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263" w:rsidRDefault="00C33263" w:rsidP="00C33263">
      <w:pPr>
        <w:pStyle w:val="Heading3"/>
        <w:spacing w:before="0" w:after="0" w:line="240" w:lineRule="auto"/>
        <w:rPr>
          <w:sz w:val="20"/>
          <w:szCs w:val="20"/>
        </w:rPr>
      </w:pPr>
      <w:r>
        <w:rPr>
          <w:noProof/>
          <w:sz w:val="24"/>
          <w:lang w:val="en-IN" w:eastAsia="en-IN" w:bidi="ar-SA"/>
        </w:rPr>
        <w:drawing>
          <wp:anchor distT="0" distB="0" distL="114300" distR="114300" simplePos="0" relativeHeight="251659264" behindDoc="0" locked="0" layoutInCell="1" allowOverlap="1" wp14:anchorId="4083EDB2" wp14:editId="20428BA6">
            <wp:simplePos x="0" y="0"/>
            <wp:positionH relativeFrom="column">
              <wp:posOffset>-149225</wp:posOffset>
            </wp:positionH>
            <wp:positionV relativeFrom="paragraph">
              <wp:posOffset>-342900</wp:posOffset>
            </wp:positionV>
            <wp:extent cx="942340" cy="1000125"/>
            <wp:effectExtent l="0" t="0" r="0"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contrast="46000"/>
                      <a:extLst>
                        <a:ext uri="{28A0092B-C50C-407E-A947-70E740481C1C}">
                          <a14:useLocalDpi xmlns:a14="http://schemas.microsoft.com/office/drawing/2010/main" val="0"/>
                        </a:ext>
                      </a:extLst>
                    </a:blip>
                    <a:srcRect/>
                    <a:stretch>
                      <a:fillRect/>
                    </a:stretch>
                  </pic:blipFill>
                  <pic:spPr bwMode="auto">
                    <a:xfrm>
                      <a:off x="0" y="0"/>
                      <a:ext cx="942340" cy="1000125"/>
                    </a:xfrm>
                    <a:prstGeom prst="rect">
                      <a:avLst/>
                    </a:prstGeom>
                    <a:noFill/>
                  </pic:spPr>
                </pic:pic>
              </a:graphicData>
            </a:graphic>
            <wp14:sizeRelH relativeFrom="page">
              <wp14:pctWidth>0</wp14:pctWidth>
            </wp14:sizeRelH>
            <wp14:sizeRelV relativeFrom="page">
              <wp14:pctHeight>0</wp14:pctHeight>
            </wp14:sizeRelV>
          </wp:anchor>
        </w:drawing>
      </w:r>
    </w:p>
    <w:p w:rsidR="00C33263" w:rsidRDefault="00C33263" w:rsidP="00C33263">
      <w:pPr>
        <w:pStyle w:val="Heading3"/>
        <w:spacing w:before="0" w:after="0" w:line="240" w:lineRule="auto"/>
        <w:jc w:val="right"/>
        <w:rPr>
          <w:sz w:val="20"/>
          <w:szCs w:val="20"/>
        </w:rPr>
      </w:pPr>
    </w:p>
    <w:p w:rsidR="00C33263" w:rsidRPr="000E29C6" w:rsidRDefault="00C33263" w:rsidP="00C33263">
      <w:pPr>
        <w:pStyle w:val="Heading3"/>
        <w:spacing w:before="0" w:after="0" w:line="240" w:lineRule="auto"/>
        <w:jc w:val="right"/>
        <w:rPr>
          <w:sz w:val="20"/>
          <w:szCs w:val="20"/>
        </w:rPr>
      </w:pPr>
      <w:r w:rsidRPr="000E29C6">
        <w:rPr>
          <w:sz w:val="20"/>
          <w:szCs w:val="20"/>
        </w:rPr>
        <w:t>Council of Handicraft Development Corporations</w:t>
      </w:r>
    </w:p>
    <w:p w:rsidR="00C33263" w:rsidRPr="000E29C6" w:rsidRDefault="00C33263" w:rsidP="00C33263">
      <w:pPr>
        <w:spacing w:after="0" w:line="240" w:lineRule="auto"/>
        <w:jc w:val="right"/>
        <w:rPr>
          <w:sz w:val="20"/>
        </w:rPr>
      </w:pPr>
      <w:r w:rsidRPr="000E29C6">
        <w:rPr>
          <w:sz w:val="20"/>
        </w:rPr>
        <w:t>West Block No. 7, R.K. Puram, New Delh-110066</w:t>
      </w:r>
    </w:p>
    <w:p w:rsidR="00C33263" w:rsidRPr="000E29C6" w:rsidRDefault="00C33263" w:rsidP="00C33263">
      <w:pPr>
        <w:spacing w:after="0" w:line="240" w:lineRule="auto"/>
        <w:jc w:val="right"/>
        <w:rPr>
          <w:sz w:val="20"/>
        </w:rPr>
      </w:pPr>
      <w:proofErr w:type="spellStart"/>
      <w:r w:rsidRPr="000E29C6">
        <w:rPr>
          <w:sz w:val="20"/>
        </w:rPr>
        <w:t>Ph</w:t>
      </w:r>
      <w:proofErr w:type="spellEnd"/>
      <w:r w:rsidRPr="000E29C6">
        <w:rPr>
          <w:sz w:val="20"/>
        </w:rPr>
        <w:t>: 91-11-26174198, Fax: 91-11-26174269, 26163085</w:t>
      </w:r>
    </w:p>
    <w:p w:rsidR="00C33263" w:rsidRPr="000E29C6" w:rsidRDefault="00C33263" w:rsidP="00C33263">
      <w:pPr>
        <w:pBdr>
          <w:bottom w:val="single" w:sz="12" w:space="1" w:color="auto"/>
        </w:pBdr>
        <w:spacing w:after="0" w:line="240" w:lineRule="auto"/>
        <w:jc w:val="right"/>
        <w:rPr>
          <w:sz w:val="20"/>
        </w:rPr>
      </w:pPr>
      <w:r w:rsidRPr="000E29C6">
        <w:rPr>
          <w:sz w:val="20"/>
        </w:rPr>
        <w:t xml:space="preserve">E-mail: </w:t>
      </w:r>
      <w:hyperlink r:id="rId6" w:history="1">
        <w:r w:rsidRPr="000E29C6">
          <w:rPr>
            <w:rStyle w:val="Hyperlink"/>
            <w:sz w:val="20"/>
          </w:rPr>
          <w:t>cohands4@vsnl.net</w:t>
        </w:r>
      </w:hyperlink>
      <w:r w:rsidRPr="000E29C6">
        <w:rPr>
          <w:sz w:val="20"/>
        </w:rPr>
        <w:t xml:space="preserve">, </w:t>
      </w:r>
      <w:hyperlink r:id="rId7" w:history="1">
        <w:r w:rsidRPr="000E29C6">
          <w:rPr>
            <w:rStyle w:val="Hyperlink"/>
            <w:sz w:val="20"/>
          </w:rPr>
          <w:t>www.cohands.in</w:t>
        </w:r>
      </w:hyperlink>
    </w:p>
    <w:p w:rsidR="00C33263" w:rsidRPr="009F2F57" w:rsidRDefault="00C33263" w:rsidP="00C33263">
      <w:pPr>
        <w:spacing w:after="0" w:line="240" w:lineRule="auto"/>
        <w:rPr>
          <w:rFonts w:ascii="Book Antiqua" w:hAnsi="Book Antiqua"/>
          <w:sz w:val="12"/>
        </w:rPr>
      </w:pPr>
    </w:p>
    <w:p w:rsidR="00C33263" w:rsidRPr="00795D2B" w:rsidRDefault="00C33263" w:rsidP="00C33263">
      <w:pPr>
        <w:spacing w:after="0" w:line="240" w:lineRule="auto"/>
        <w:jc w:val="both"/>
        <w:rPr>
          <w:rFonts w:ascii="Bookman Old Style" w:hAnsi="Bookman Old Style"/>
          <w:sz w:val="21"/>
          <w:szCs w:val="21"/>
        </w:rPr>
      </w:pPr>
      <w:r w:rsidRPr="006014CA">
        <w:rPr>
          <w:rFonts w:ascii="Bookman Old Style" w:hAnsi="Bookman Old Style"/>
          <w:sz w:val="21"/>
          <w:szCs w:val="21"/>
        </w:rPr>
        <w:t xml:space="preserve">File No. </w:t>
      </w:r>
      <w:proofErr w:type="spellStart"/>
      <w:r w:rsidRPr="006014CA">
        <w:rPr>
          <w:rFonts w:ascii="Bookman Old Style" w:hAnsi="Bookman Old Style"/>
          <w:sz w:val="21"/>
          <w:szCs w:val="21"/>
        </w:rPr>
        <w:t>Cohands</w:t>
      </w:r>
      <w:proofErr w:type="spellEnd"/>
      <w:r w:rsidRPr="006014CA">
        <w:rPr>
          <w:rFonts w:ascii="Bookman Old Style" w:hAnsi="Bookman Old Style"/>
          <w:sz w:val="21"/>
          <w:szCs w:val="21"/>
        </w:rPr>
        <w:t xml:space="preserve">/1224/Bharat </w:t>
      </w:r>
      <w:proofErr w:type="spellStart"/>
      <w:r w:rsidRPr="006014CA">
        <w:rPr>
          <w:rFonts w:ascii="Bookman Old Style" w:hAnsi="Bookman Old Style"/>
          <w:sz w:val="21"/>
          <w:szCs w:val="21"/>
        </w:rPr>
        <w:t>Parv</w:t>
      </w:r>
      <w:proofErr w:type="spellEnd"/>
      <w:r w:rsidRPr="006014CA">
        <w:rPr>
          <w:rFonts w:ascii="Bookman Old Style" w:hAnsi="Bookman Old Style"/>
          <w:sz w:val="21"/>
          <w:szCs w:val="21"/>
        </w:rPr>
        <w:t>/2016/PF</w:t>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t xml:space="preserve">  Dated: 12.01.2017</w:t>
      </w:r>
    </w:p>
    <w:p w:rsidR="00C33263" w:rsidRPr="00D91C92" w:rsidRDefault="00C33263" w:rsidP="00C33263">
      <w:pPr>
        <w:spacing w:after="0" w:line="240" w:lineRule="auto"/>
        <w:jc w:val="right"/>
        <w:rPr>
          <w:rFonts w:ascii="Bookman Old Style" w:hAnsi="Bookman Old Style"/>
          <w:b/>
          <w:bCs/>
          <w:szCs w:val="22"/>
          <w:u w:val="single"/>
        </w:rPr>
      </w:pPr>
    </w:p>
    <w:p w:rsidR="00C33263" w:rsidRPr="00D91C92" w:rsidRDefault="00C33263" w:rsidP="00C33263">
      <w:pPr>
        <w:spacing w:after="0" w:line="240" w:lineRule="auto"/>
        <w:jc w:val="center"/>
        <w:rPr>
          <w:rFonts w:ascii="Bookman Old Style" w:hAnsi="Bookman Old Style"/>
          <w:szCs w:val="22"/>
        </w:rPr>
      </w:pPr>
    </w:p>
    <w:p w:rsidR="00C33263" w:rsidRPr="00D91C92" w:rsidRDefault="00C33263" w:rsidP="00C33263">
      <w:pPr>
        <w:spacing w:after="0" w:line="240" w:lineRule="auto"/>
        <w:jc w:val="both"/>
        <w:rPr>
          <w:rFonts w:ascii="Bookman Old Style" w:hAnsi="Bookman Old Style"/>
          <w:b/>
          <w:bCs/>
          <w:szCs w:val="22"/>
        </w:rPr>
      </w:pPr>
      <w:r w:rsidRPr="00D91C92">
        <w:rPr>
          <w:rFonts w:ascii="Bookman Old Style" w:hAnsi="Bookman Old Style"/>
          <w:szCs w:val="22"/>
        </w:rPr>
        <w:t>Subject:</w:t>
      </w:r>
      <w:r w:rsidRPr="00D91C92">
        <w:rPr>
          <w:rFonts w:ascii="Bookman Old Style" w:hAnsi="Bookman Old Style"/>
          <w:szCs w:val="22"/>
        </w:rPr>
        <w:tab/>
      </w:r>
      <w:r w:rsidRPr="006014CA">
        <w:rPr>
          <w:rFonts w:ascii="Bookman Old Style" w:hAnsi="Bookman Old Style"/>
          <w:b/>
          <w:bCs/>
          <w:szCs w:val="22"/>
        </w:rPr>
        <w:t xml:space="preserve">Participation of Exhibition “Bharat </w:t>
      </w:r>
      <w:proofErr w:type="spellStart"/>
      <w:r w:rsidRPr="006014CA">
        <w:rPr>
          <w:rFonts w:ascii="Bookman Old Style" w:hAnsi="Bookman Old Style"/>
          <w:b/>
          <w:bCs/>
          <w:szCs w:val="22"/>
        </w:rPr>
        <w:t>Parv</w:t>
      </w:r>
      <w:proofErr w:type="spellEnd"/>
      <w:r w:rsidRPr="006014CA">
        <w:rPr>
          <w:rFonts w:ascii="Bookman Old Style" w:hAnsi="Bookman Old Style"/>
          <w:b/>
          <w:bCs/>
          <w:szCs w:val="22"/>
        </w:rPr>
        <w:t xml:space="preserve">” to be organized at Red </w:t>
      </w:r>
      <w:r>
        <w:rPr>
          <w:rFonts w:ascii="Bookman Old Style" w:hAnsi="Bookman Old Style"/>
          <w:b/>
          <w:bCs/>
          <w:szCs w:val="22"/>
        </w:rPr>
        <w:tab/>
      </w:r>
      <w:bookmarkStart w:id="0" w:name="_GoBack"/>
      <w:bookmarkEnd w:id="0"/>
      <w:r>
        <w:rPr>
          <w:rFonts w:ascii="Bookman Old Style" w:hAnsi="Bookman Old Style"/>
          <w:b/>
          <w:bCs/>
          <w:szCs w:val="22"/>
        </w:rPr>
        <w:tab/>
      </w:r>
      <w:r>
        <w:rPr>
          <w:rFonts w:ascii="Bookman Old Style" w:hAnsi="Bookman Old Style"/>
          <w:b/>
          <w:bCs/>
          <w:szCs w:val="22"/>
        </w:rPr>
        <w:tab/>
      </w:r>
      <w:r w:rsidRPr="006014CA">
        <w:rPr>
          <w:rFonts w:ascii="Bookman Old Style" w:hAnsi="Bookman Old Style"/>
          <w:b/>
          <w:bCs/>
          <w:szCs w:val="22"/>
        </w:rPr>
        <w:t xml:space="preserve">Fort, Delhi from 26th to 31st January, 2017 as a part of the </w:t>
      </w:r>
      <w:r>
        <w:rPr>
          <w:rFonts w:ascii="Bookman Old Style" w:hAnsi="Bookman Old Style"/>
          <w:b/>
          <w:bCs/>
          <w:szCs w:val="22"/>
        </w:rPr>
        <w:tab/>
      </w:r>
      <w:r>
        <w:rPr>
          <w:rFonts w:ascii="Bookman Old Style" w:hAnsi="Bookman Old Style"/>
          <w:b/>
          <w:bCs/>
          <w:szCs w:val="22"/>
        </w:rPr>
        <w:tab/>
      </w:r>
      <w:r>
        <w:rPr>
          <w:rFonts w:ascii="Bookman Old Style" w:hAnsi="Bookman Old Style"/>
          <w:b/>
          <w:bCs/>
          <w:szCs w:val="22"/>
        </w:rPr>
        <w:tab/>
      </w:r>
      <w:r>
        <w:rPr>
          <w:rFonts w:ascii="Bookman Old Style" w:hAnsi="Bookman Old Style"/>
          <w:b/>
          <w:bCs/>
          <w:szCs w:val="22"/>
        </w:rPr>
        <w:tab/>
      </w:r>
      <w:r w:rsidRPr="006014CA">
        <w:rPr>
          <w:rFonts w:ascii="Bookman Old Style" w:hAnsi="Bookman Old Style"/>
          <w:b/>
          <w:bCs/>
          <w:szCs w:val="22"/>
        </w:rPr>
        <w:t>Republic Day, 2017 celebration– regarding.</w:t>
      </w:r>
    </w:p>
    <w:p w:rsidR="00C33263" w:rsidRPr="00D91C92" w:rsidRDefault="00C33263" w:rsidP="00C33263">
      <w:pPr>
        <w:spacing w:after="0" w:line="240" w:lineRule="auto"/>
        <w:jc w:val="both"/>
        <w:rPr>
          <w:rFonts w:ascii="Bookman Old Style" w:hAnsi="Bookman Old Style"/>
          <w:b/>
          <w:bCs/>
          <w:szCs w:val="22"/>
        </w:rPr>
      </w:pPr>
    </w:p>
    <w:p w:rsidR="00C33263" w:rsidRPr="00D91C92" w:rsidRDefault="00C33263" w:rsidP="00C33263">
      <w:pPr>
        <w:spacing w:after="0" w:line="240" w:lineRule="auto"/>
        <w:jc w:val="both"/>
        <w:rPr>
          <w:rFonts w:ascii="Bookman Old Style" w:hAnsi="Bookman Old Style"/>
          <w:szCs w:val="22"/>
        </w:rPr>
      </w:pPr>
      <w:r w:rsidRPr="00D91C92">
        <w:rPr>
          <w:rFonts w:ascii="Bookman Old Style" w:hAnsi="Bookman Old Style"/>
          <w:szCs w:val="22"/>
        </w:rPr>
        <w:tab/>
        <w:t xml:space="preserve">Council is </w:t>
      </w:r>
      <w:r>
        <w:rPr>
          <w:rFonts w:ascii="Bookman Old Style" w:hAnsi="Bookman Old Style"/>
          <w:szCs w:val="22"/>
        </w:rPr>
        <w:t>p</w:t>
      </w:r>
      <w:r w:rsidRPr="006014CA">
        <w:rPr>
          <w:rFonts w:ascii="Bookman Old Style" w:hAnsi="Bookman Old Style"/>
          <w:szCs w:val="22"/>
        </w:rPr>
        <w:t xml:space="preserve">articipation of Exhibition “Bharat </w:t>
      </w:r>
      <w:proofErr w:type="spellStart"/>
      <w:r w:rsidRPr="006014CA">
        <w:rPr>
          <w:rFonts w:ascii="Bookman Old Style" w:hAnsi="Bookman Old Style"/>
          <w:szCs w:val="22"/>
        </w:rPr>
        <w:t>Parv</w:t>
      </w:r>
      <w:proofErr w:type="spellEnd"/>
      <w:r w:rsidRPr="006014CA">
        <w:rPr>
          <w:rFonts w:ascii="Bookman Old Style" w:hAnsi="Bookman Old Style"/>
          <w:szCs w:val="22"/>
        </w:rPr>
        <w:t>” to be organized at Red Fort, Delhi from 26th to 31st January, 2017 as a part of the</w:t>
      </w:r>
      <w:r>
        <w:rPr>
          <w:rFonts w:ascii="Bookman Old Style" w:hAnsi="Bookman Old Style"/>
          <w:szCs w:val="22"/>
        </w:rPr>
        <w:t xml:space="preserve"> Republic Day, 2017 celebration</w:t>
      </w:r>
      <w:r w:rsidRPr="00D91C92">
        <w:rPr>
          <w:rFonts w:ascii="Bookman Old Style" w:hAnsi="Bookman Old Style"/>
          <w:szCs w:val="22"/>
        </w:rPr>
        <w:t>.</w:t>
      </w:r>
    </w:p>
    <w:p w:rsidR="00C33263" w:rsidRPr="00D91C92" w:rsidRDefault="00C33263" w:rsidP="00C33263">
      <w:pPr>
        <w:spacing w:after="0" w:line="240" w:lineRule="auto"/>
        <w:jc w:val="both"/>
        <w:rPr>
          <w:rFonts w:ascii="Bookman Old Style" w:hAnsi="Bookman Old Style"/>
          <w:szCs w:val="22"/>
        </w:rPr>
      </w:pPr>
    </w:p>
    <w:p w:rsidR="00C33263" w:rsidRPr="00D91C92" w:rsidRDefault="00C33263" w:rsidP="00C33263">
      <w:pPr>
        <w:spacing w:after="0" w:line="240" w:lineRule="auto"/>
        <w:jc w:val="both"/>
        <w:rPr>
          <w:rFonts w:ascii="Bookman Old Style" w:hAnsi="Bookman Old Style"/>
          <w:szCs w:val="22"/>
        </w:rPr>
      </w:pPr>
      <w:r w:rsidRPr="00D91C92">
        <w:rPr>
          <w:rFonts w:ascii="Bookman Old Style" w:hAnsi="Bookman Old Style"/>
          <w:szCs w:val="22"/>
        </w:rPr>
        <w:tab/>
        <w:t xml:space="preserve">In this connection, sealed quotations are invited from the following </w:t>
      </w:r>
      <w:proofErr w:type="gramStart"/>
      <w:r w:rsidRPr="00D91C92">
        <w:rPr>
          <w:rFonts w:ascii="Bookman Old Style" w:hAnsi="Bookman Old Style"/>
          <w:szCs w:val="22"/>
        </w:rPr>
        <w:t>items :</w:t>
      </w:r>
      <w:proofErr w:type="gramEnd"/>
      <w:r w:rsidRPr="00D91C92">
        <w:rPr>
          <w:rFonts w:ascii="Bookman Old Style" w:hAnsi="Bookman Old Style"/>
          <w:szCs w:val="22"/>
        </w:rPr>
        <w:t xml:space="preserve">- </w:t>
      </w:r>
    </w:p>
    <w:p w:rsidR="00C33263" w:rsidRPr="00D91C92" w:rsidRDefault="00C33263" w:rsidP="00C33263">
      <w:pPr>
        <w:spacing w:after="0" w:line="240" w:lineRule="auto"/>
        <w:jc w:val="both"/>
        <w:rPr>
          <w:rFonts w:ascii="Bookman Old Style" w:hAnsi="Bookman Old Style"/>
          <w:szCs w:val="22"/>
        </w:rPr>
      </w:pPr>
    </w:p>
    <w:tbl>
      <w:tblPr>
        <w:tblStyle w:val="TableGrid"/>
        <w:tblW w:w="0" w:type="auto"/>
        <w:tblInd w:w="198" w:type="dxa"/>
        <w:tblLook w:val="04A0" w:firstRow="1" w:lastRow="0" w:firstColumn="1" w:lastColumn="0" w:noHBand="0" w:noVBand="1"/>
      </w:tblPr>
      <w:tblGrid>
        <w:gridCol w:w="1077"/>
        <w:gridCol w:w="2245"/>
        <w:gridCol w:w="2426"/>
        <w:gridCol w:w="1438"/>
        <w:gridCol w:w="2067"/>
      </w:tblGrid>
      <w:tr w:rsidR="00C33263" w:rsidRPr="00D91C92" w:rsidTr="00F42706">
        <w:tc>
          <w:tcPr>
            <w:tcW w:w="1080" w:type="dxa"/>
          </w:tcPr>
          <w:p w:rsidR="00C33263" w:rsidRPr="00D91C92" w:rsidRDefault="00C33263" w:rsidP="00F42706">
            <w:pPr>
              <w:spacing w:after="0" w:line="240" w:lineRule="auto"/>
              <w:jc w:val="center"/>
              <w:rPr>
                <w:rFonts w:ascii="Bookman Old Style" w:hAnsi="Bookman Old Style"/>
                <w:b/>
                <w:bCs/>
                <w:szCs w:val="22"/>
              </w:rPr>
            </w:pPr>
            <w:r w:rsidRPr="00D91C92">
              <w:rPr>
                <w:rFonts w:ascii="Bookman Old Style" w:hAnsi="Bookman Old Style"/>
                <w:b/>
                <w:bCs/>
                <w:szCs w:val="22"/>
              </w:rPr>
              <w:t>Sl. No.</w:t>
            </w:r>
          </w:p>
        </w:tc>
        <w:tc>
          <w:tcPr>
            <w:tcW w:w="2250" w:type="dxa"/>
          </w:tcPr>
          <w:p w:rsidR="00C33263" w:rsidRPr="00D91C92" w:rsidRDefault="00C33263" w:rsidP="00F42706">
            <w:pPr>
              <w:spacing w:after="0" w:line="240" w:lineRule="auto"/>
              <w:jc w:val="center"/>
              <w:rPr>
                <w:rFonts w:ascii="Bookman Old Style" w:hAnsi="Bookman Old Style"/>
                <w:b/>
                <w:bCs/>
                <w:szCs w:val="22"/>
              </w:rPr>
            </w:pPr>
            <w:r w:rsidRPr="00D91C92">
              <w:rPr>
                <w:rFonts w:ascii="Bookman Old Style" w:hAnsi="Bookman Old Style"/>
                <w:b/>
                <w:bCs/>
                <w:szCs w:val="22"/>
              </w:rPr>
              <w:t>Items</w:t>
            </w:r>
          </w:p>
        </w:tc>
        <w:tc>
          <w:tcPr>
            <w:tcW w:w="2430" w:type="dxa"/>
          </w:tcPr>
          <w:p w:rsidR="00C33263" w:rsidRPr="00D91C92" w:rsidRDefault="00C33263" w:rsidP="00F42706">
            <w:pPr>
              <w:spacing w:after="0" w:line="240" w:lineRule="auto"/>
              <w:jc w:val="center"/>
              <w:rPr>
                <w:rFonts w:ascii="Bookman Old Style" w:hAnsi="Bookman Old Style"/>
                <w:b/>
                <w:bCs/>
                <w:szCs w:val="22"/>
              </w:rPr>
            </w:pPr>
            <w:r w:rsidRPr="00D91C92">
              <w:rPr>
                <w:rFonts w:ascii="Bookman Old Style" w:hAnsi="Bookman Old Style"/>
                <w:b/>
                <w:bCs/>
                <w:szCs w:val="22"/>
              </w:rPr>
              <w:t>Quantity</w:t>
            </w:r>
          </w:p>
        </w:tc>
        <w:tc>
          <w:tcPr>
            <w:tcW w:w="1440" w:type="dxa"/>
          </w:tcPr>
          <w:p w:rsidR="00C33263" w:rsidRPr="00D91C92" w:rsidRDefault="00C33263" w:rsidP="00F42706">
            <w:pPr>
              <w:spacing w:after="0" w:line="240" w:lineRule="auto"/>
              <w:jc w:val="center"/>
              <w:rPr>
                <w:rFonts w:ascii="Bookman Old Style" w:hAnsi="Bookman Old Style"/>
                <w:b/>
                <w:bCs/>
                <w:szCs w:val="22"/>
              </w:rPr>
            </w:pPr>
            <w:r w:rsidRPr="00D91C92">
              <w:rPr>
                <w:rFonts w:ascii="Bookman Old Style" w:hAnsi="Bookman Old Style"/>
                <w:b/>
                <w:bCs/>
                <w:szCs w:val="22"/>
              </w:rPr>
              <w:t>Rate</w:t>
            </w:r>
            <w:r>
              <w:rPr>
                <w:rFonts w:ascii="Bookman Old Style" w:hAnsi="Bookman Old Style"/>
                <w:b/>
                <w:bCs/>
                <w:szCs w:val="22"/>
              </w:rPr>
              <w:t xml:space="preserve"> </w:t>
            </w:r>
          </w:p>
        </w:tc>
        <w:tc>
          <w:tcPr>
            <w:tcW w:w="2070" w:type="dxa"/>
          </w:tcPr>
          <w:p w:rsidR="00C33263" w:rsidRPr="00D91C92" w:rsidRDefault="00C33263" w:rsidP="00F42706">
            <w:pPr>
              <w:spacing w:after="0" w:line="240" w:lineRule="auto"/>
              <w:jc w:val="center"/>
              <w:rPr>
                <w:rFonts w:ascii="Bookman Old Style" w:hAnsi="Bookman Old Style"/>
                <w:b/>
                <w:bCs/>
                <w:szCs w:val="22"/>
              </w:rPr>
            </w:pPr>
            <w:r>
              <w:rPr>
                <w:rFonts w:ascii="Bookman Old Style" w:hAnsi="Bookman Old Style"/>
                <w:b/>
                <w:bCs/>
                <w:szCs w:val="22"/>
              </w:rPr>
              <w:t>Total amount</w:t>
            </w:r>
          </w:p>
        </w:tc>
      </w:tr>
      <w:tr w:rsidR="00C33263" w:rsidRPr="00D91C92" w:rsidTr="00F42706">
        <w:tc>
          <w:tcPr>
            <w:tcW w:w="1080" w:type="dxa"/>
          </w:tcPr>
          <w:p w:rsidR="00C33263" w:rsidRPr="00D91C92" w:rsidRDefault="00C33263" w:rsidP="00F42706">
            <w:pPr>
              <w:spacing w:after="0" w:line="240" w:lineRule="auto"/>
              <w:jc w:val="both"/>
              <w:rPr>
                <w:rFonts w:ascii="Bookman Old Style" w:hAnsi="Bookman Old Style"/>
                <w:szCs w:val="22"/>
              </w:rPr>
            </w:pPr>
            <w:r w:rsidRPr="00D91C92">
              <w:rPr>
                <w:rFonts w:ascii="Bookman Old Style" w:hAnsi="Bookman Old Style"/>
                <w:szCs w:val="22"/>
              </w:rPr>
              <w:t>1</w:t>
            </w:r>
          </w:p>
        </w:tc>
        <w:tc>
          <w:tcPr>
            <w:tcW w:w="2250" w:type="dxa"/>
          </w:tcPr>
          <w:p w:rsidR="00C33263" w:rsidRPr="00D91C92" w:rsidRDefault="00C33263" w:rsidP="00F42706">
            <w:pPr>
              <w:spacing w:after="0" w:line="240" w:lineRule="auto"/>
              <w:jc w:val="both"/>
              <w:rPr>
                <w:rFonts w:ascii="Bookman Old Style" w:hAnsi="Bookman Old Style"/>
                <w:szCs w:val="22"/>
              </w:rPr>
            </w:pPr>
            <w:r w:rsidRPr="00D91C92">
              <w:rPr>
                <w:rFonts w:ascii="Bookman Old Style" w:hAnsi="Bookman Old Style"/>
                <w:szCs w:val="22"/>
              </w:rPr>
              <w:t xml:space="preserve">Racks </w:t>
            </w:r>
          </w:p>
        </w:tc>
        <w:tc>
          <w:tcPr>
            <w:tcW w:w="2430" w:type="dxa"/>
          </w:tcPr>
          <w:p w:rsidR="00C33263" w:rsidRPr="00D91C92" w:rsidRDefault="00C33263" w:rsidP="00F42706">
            <w:pPr>
              <w:spacing w:after="0" w:line="240" w:lineRule="auto"/>
              <w:jc w:val="center"/>
              <w:rPr>
                <w:rFonts w:ascii="Bookman Old Style" w:hAnsi="Bookman Old Style"/>
                <w:szCs w:val="22"/>
              </w:rPr>
            </w:pPr>
            <w:r w:rsidRPr="00D91C92">
              <w:rPr>
                <w:rFonts w:ascii="Bookman Old Style" w:hAnsi="Bookman Old Style"/>
                <w:szCs w:val="22"/>
              </w:rPr>
              <w:t>50</w:t>
            </w:r>
          </w:p>
        </w:tc>
        <w:tc>
          <w:tcPr>
            <w:tcW w:w="1440" w:type="dxa"/>
          </w:tcPr>
          <w:p w:rsidR="00C33263" w:rsidRPr="00D91C92" w:rsidRDefault="00C33263" w:rsidP="00F42706">
            <w:pPr>
              <w:spacing w:after="0" w:line="240" w:lineRule="auto"/>
              <w:jc w:val="center"/>
              <w:rPr>
                <w:rFonts w:ascii="Bookman Old Style" w:hAnsi="Bookman Old Style"/>
                <w:szCs w:val="22"/>
              </w:rPr>
            </w:pPr>
          </w:p>
        </w:tc>
        <w:tc>
          <w:tcPr>
            <w:tcW w:w="2070" w:type="dxa"/>
          </w:tcPr>
          <w:p w:rsidR="00C33263" w:rsidRPr="00D91C92" w:rsidRDefault="00C33263" w:rsidP="00F42706">
            <w:pPr>
              <w:spacing w:after="0" w:line="240" w:lineRule="auto"/>
              <w:jc w:val="center"/>
              <w:rPr>
                <w:rFonts w:ascii="Bookman Old Style" w:hAnsi="Bookman Old Style"/>
                <w:szCs w:val="22"/>
              </w:rPr>
            </w:pPr>
          </w:p>
        </w:tc>
      </w:tr>
      <w:tr w:rsidR="00C33263" w:rsidRPr="00D91C92" w:rsidTr="00F42706">
        <w:tc>
          <w:tcPr>
            <w:tcW w:w="1080" w:type="dxa"/>
          </w:tcPr>
          <w:p w:rsidR="00C33263" w:rsidRPr="00D91C92" w:rsidRDefault="00C33263" w:rsidP="00F42706">
            <w:pPr>
              <w:spacing w:after="0" w:line="240" w:lineRule="auto"/>
              <w:jc w:val="both"/>
              <w:rPr>
                <w:rFonts w:ascii="Bookman Old Style" w:hAnsi="Bookman Old Style"/>
                <w:szCs w:val="22"/>
              </w:rPr>
            </w:pPr>
            <w:r w:rsidRPr="00D91C92">
              <w:rPr>
                <w:rFonts w:ascii="Bookman Old Style" w:hAnsi="Bookman Old Style"/>
                <w:szCs w:val="22"/>
              </w:rPr>
              <w:t>2</w:t>
            </w:r>
          </w:p>
        </w:tc>
        <w:tc>
          <w:tcPr>
            <w:tcW w:w="2250" w:type="dxa"/>
          </w:tcPr>
          <w:p w:rsidR="00C33263" w:rsidRPr="00D91C92" w:rsidRDefault="00C33263" w:rsidP="00F42706">
            <w:pPr>
              <w:spacing w:after="0" w:line="240" w:lineRule="auto"/>
              <w:jc w:val="both"/>
              <w:rPr>
                <w:rFonts w:ascii="Bookman Old Style" w:hAnsi="Bookman Old Style"/>
                <w:szCs w:val="22"/>
              </w:rPr>
            </w:pPr>
            <w:r w:rsidRPr="00D91C92">
              <w:rPr>
                <w:rFonts w:ascii="Bookman Old Style" w:hAnsi="Bookman Old Style"/>
                <w:szCs w:val="22"/>
              </w:rPr>
              <w:t>Chair</w:t>
            </w:r>
          </w:p>
        </w:tc>
        <w:tc>
          <w:tcPr>
            <w:tcW w:w="2430" w:type="dxa"/>
          </w:tcPr>
          <w:p w:rsidR="00C33263" w:rsidRPr="00D91C92" w:rsidRDefault="00C33263" w:rsidP="00F42706">
            <w:pPr>
              <w:spacing w:after="0" w:line="240" w:lineRule="auto"/>
              <w:jc w:val="center"/>
              <w:rPr>
                <w:rFonts w:ascii="Bookman Old Style" w:hAnsi="Bookman Old Style"/>
                <w:szCs w:val="22"/>
              </w:rPr>
            </w:pPr>
            <w:r w:rsidRPr="00D91C92">
              <w:rPr>
                <w:rFonts w:ascii="Bookman Old Style" w:hAnsi="Bookman Old Style"/>
                <w:szCs w:val="22"/>
              </w:rPr>
              <w:t>50</w:t>
            </w:r>
          </w:p>
        </w:tc>
        <w:tc>
          <w:tcPr>
            <w:tcW w:w="1440" w:type="dxa"/>
          </w:tcPr>
          <w:p w:rsidR="00C33263" w:rsidRPr="00D91C92" w:rsidRDefault="00C33263" w:rsidP="00F42706">
            <w:pPr>
              <w:spacing w:after="0" w:line="240" w:lineRule="auto"/>
              <w:jc w:val="center"/>
              <w:rPr>
                <w:rFonts w:ascii="Bookman Old Style" w:hAnsi="Bookman Old Style"/>
                <w:szCs w:val="22"/>
              </w:rPr>
            </w:pPr>
          </w:p>
        </w:tc>
        <w:tc>
          <w:tcPr>
            <w:tcW w:w="2070" w:type="dxa"/>
          </w:tcPr>
          <w:p w:rsidR="00C33263" w:rsidRPr="00D91C92" w:rsidRDefault="00C33263" w:rsidP="00F42706">
            <w:pPr>
              <w:spacing w:after="0" w:line="240" w:lineRule="auto"/>
              <w:jc w:val="center"/>
              <w:rPr>
                <w:rFonts w:ascii="Bookman Old Style" w:hAnsi="Bookman Old Style"/>
                <w:szCs w:val="22"/>
              </w:rPr>
            </w:pPr>
          </w:p>
        </w:tc>
      </w:tr>
      <w:tr w:rsidR="00C33263" w:rsidRPr="00D91C92" w:rsidTr="00F42706">
        <w:tc>
          <w:tcPr>
            <w:tcW w:w="1080" w:type="dxa"/>
          </w:tcPr>
          <w:p w:rsidR="00C33263" w:rsidRPr="00D91C92" w:rsidRDefault="00C33263" w:rsidP="00F42706">
            <w:pPr>
              <w:spacing w:after="0" w:line="240" w:lineRule="auto"/>
              <w:jc w:val="both"/>
              <w:rPr>
                <w:rFonts w:ascii="Bookman Old Style" w:hAnsi="Bookman Old Style"/>
                <w:szCs w:val="22"/>
              </w:rPr>
            </w:pPr>
            <w:r w:rsidRPr="00D91C92">
              <w:rPr>
                <w:rFonts w:ascii="Bookman Old Style" w:hAnsi="Bookman Old Style"/>
                <w:szCs w:val="22"/>
              </w:rPr>
              <w:t>3</w:t>
            </w:r>
          </w:p>
        </w:tc>
        <w:tc>
          <w:tcPr>
            <w:tcW w:w="2250" w:type="dxa"/>
          </w:tcPr>
          <w:p w:rsidR="00C33263" w:rsidRPr="00D91C92" w:rsidRDefault="00C33263" w:rsidP="00F42706">
            <w:pPr>
              <w:spacing w:after="0" w:line="240" w:lineRule="auto"/>
              <w:jc w:val="both"/>
              <w:rPr>
                <w:rFonts w:ascii="Bookman Old Style" w:hAnsi="Bookman Old Style"/>
                <w:szCs w:val="22"/>
              </w:rPr>
            </w:pPr>
            <w:r w:rsidRPr="00D91C92">
              <w:rPr>
                <w:rFonts w:ascii="Bookman Old Style" w:hAnsi="Bookman Old Style"/>
                <w:szCs w:val="22"/>
              </w:rPr>
              <w:t>Table</w:t>
            </w:r>
          </w:p>
        </w:tc>
        <w:tc>
          <w:tcPr>
            <w:tcW w:w="2430" w:type="dxa"/>
          </w:tcPr>
          <w:p w:rsidR="00C33263" w:rsidRPr="00D91C92" w:rsidRDefault="00C33263" w:rsidP="00F42706">
            <w:pPr>
              <w:spacing w:after="0" w:line="240" w:lineRule="auto"/>
              <w:jc w:val="center"/>
              <w:rPr>
                <w:rFonts w:ascii="Bookman Old Style" w:hAnsi="Bookman Old Style"/>
                <w:szCs w:val="22"/>
              </w:rPr>
            </w:pPr>
            <w:r w:rsidRPr="00D91C92">
              <w:rPr>
                <w:rFonts w:ascii="Bookman Old Style" w:hAnsi="Bookman Old Style"/>
                <w:szCs w:val="22"/>
              </w:rPr>
              <w:t>50</w:t>
            </w:r>
          </w:p>
        </w:tc>
        <w:tc>
          <w:tcPr>
            <w:tcW w:w="1440" w:type="dxa"/>
          </w:tcPr>
          <w:p w:rsidR="00C33263" w:rsidRPr="00D91C92" w:rsidRDefault="00C33263" w:rsidP="00F42706">
            <w:pPr>
              <w:spacing w:after="0" w:line="240" w:lineRule="auto"/>
              <w:jc w:val="center"/>
              <w:rPr>
                <w:rFonts w:ascii="Bookman Old Style" w:hAnsi="Bookman Old Style"/>
                <w:szCs w:val="22"/>
              </w:rPr>
            </w:pPr>
          </w:p>
        </w:tc>
        <w:tc>
          <w:tcPr>
            <w:tcW w:w="2070" w:type="dxa"/>
          </w:tcPr>
          <w:p w:rsidR="00C33263" w:rsidRPr="00D91C92" w:rsidRDefault="00C33263" w:rsidP="00F42706">
            <w:pPr>
              <w:spacing w:after="0" w:line="240" w:lineRule="auto"/>
              <w:jc w:val="center"/>
              <w:rPr>
                <w:rFonts w:ascii="Bookman Old Style" w:hAnsi="Bookman Old Style"/>
                <w:szCs w:val="22"/>
              </w:rPr>
            </w:pPr>
          </w:p>
        </w:tc>
      </w:tr>
      <w:tr w:rsidR="00C33263" w:rsidRPr="00D91C92" w:rsidTr="00F42706">
        <w:tc>
          <w:tcPr>
            <w:tcW w:w="7200" w:type="dxa"/>
            <w:gridSpan w:val="4"/>
          </w:tcPr>
          <w:p w:rsidR="00C33263" w:rsidRPr="00D91C92" w:rsidRDefault="00C33263" w:rsidP="00F42706">
            <w:pPr>
              <w:spacing w:after="0" w:line="240" w:lineRule="auto"/>
              <w:jc w:val="center"/>
              <w:rPr>
                <w:rFonts w:ascii="Bookman Old Style" w:hAnsi="Bookman Old Style"/>
                <w:szCs w:val="22"/>
              </w:rPr>
            </w:pPr>
            <w:r w:rsidRPr="00D91C92">
              <w:rPr>
                <w:rFonts w:ascii="Bookman Old Style" w:hAnsi="Bookman Old Style"/>
                <w:b/>
                <w:bCs/>
                <w:szCs w:val="22"/>
              </w:rPr>
              <w:t xml:space="preserve">Total </w:t>
            </w:r>
          </w:p>
        </w:tc>
        <w:tc>
          <w:tcPr>
            <w:tcW w:w="2070" w:type="dxa"/>
          </w:tcPr>
          <w:p w:rsidR="00C33263" w:rsidRPr="00D91C92" w:rsidRDefault="00C33263" w:rsidP="00F42706">
            <w:pPr>
              <w:spacing w:after="0" w:line="240" w:lineRule="auto"/>
              <w:jc w:val="center"/>
              <w:rPr>
                <w:rFonts w:ascii="Bookman Old Style" w:hAnsi="Bookman Old Style"/>
                <w:szCs w:val="22"/>
              </w:rPr>
            </w:pPr>
          </w:p>
        </w:tc>
      </w:tr>
      <w:tr w:rsidR="00C33263" w:rsidRPr="00D91C92" w:rsidTr="00F42706">
        <w:tc>
          <w:tcPr>
            <w:tcW w:w="7200" w:type="dxa"/>
            <w:gridSpan w:val="4"/>
          </w:tcPr>
          <w:p w:rsidR="00C33263" w:rsidRPr="00D91C92" w:rsidRDefault="00C33263" w:rsidP="00F42706">
            <w:pPr>
              <w:spacing w:after="0" w:line="240" w:lineRule="auto"/>
              <w:jc w:val="center"/>
              <w:rPr>
                <w:rFonts w:ascii="Bookman Old Style" w:hAnsi="Bookman Old Style"/>
                <w:szCs w:val="22"/>
              </w:rPr>
            </w:pPr>
            <w:r w:rsidRPr="00D91C92">
              <w:rPr>
                <w:rFonts w:ascii="Bookman Old Style" w:hAnsi="Bookman Old Style"/>
                <w:b/>
                <w:bCs/>
                <w:szCs w:val="22"/>
              </w:rPr>
              <w:t>Taxes if any</w:t>
            </w:r>
          </w:p>
        </w:tc>
        <w:tc>
          <w:tcPr>
            <w:tcW w:w="2070" w:type="dxa"/>
          </w:tcPr>
          <w:p w:rsidR="00C33263" w:rsidRPr="00D91C92" w:rsidRDefault="00C33263" w:rsidP="00F42706">
            <w:pPr>
              <w:spacing w:after="0" w:line="240" w:lineRule="auto"/>
              <w:jc w:val="center"/>
              <w:rPr>
                <w:rFonts w:ascii="Bookman Old Style" w:hAnsi="Bookman Old Style"/>
                <w:szCs w:val="22"/>
              </w:rPr>
            </w:pPr>
          </w:p>
        </w:tc>
      </w:tr>
      <w:tr w:rsidR="00C33263" w:rsidRPr="00D91C92" w:rsidTr="00F42706">
        <w:tc>
          <w:tcPr>
            <w:tcW w:w="7200" w:type="dxa"/>
            <w:gridSpan w:val="4"/>
          </w:tcPr>
          <w:p w:rsidR="00C33263" w:rsidRPr="00D91C92" w:rsidRDefault="00C33263" w:rsidP="00F42706">
            <w:pPr>
              <w:spacing w:after="0" w:line="240" w:lineRule="auto"/>
              <w:jc w:val="center"/>
              <w:rPr>
                <w:rFonts w:ascii="Bookman Old Style" w:hAnsi="Bookman Old Style"/>
                <w:szCs w:val="22"/>
              </w:rPr>
            </w:pPr>
            <w:r w:rsidRPr="00D91C92">
              <w:rPr>
                <w:rFonts w:ascii="Bookman Old Style" w:hAnsi="Bookman Old Style"/>
                <w:b/>
                <w:bCs/>
                <w:szCs w:val="22"/>
              </w:rPr>
              <w:t>Grand total</w:t>
            </w:r>
          </w:p>
        </w:tc>
        <w:tc>
          <w:tcPr>
            <w:tcW w:w="2070" w:type="dxa"/>
          </w:tcPr>
          <w:p w:rsidR="00C33263" w:rsidRPr="00D91C92" w:rsidRDefault="00C33263" w:rsidP="00F42706">
            <w:pPr>
              <w:spacing w:after="0" w:line="240" w:lineRule="auto"/>
              <w:jc w:val="center"/>
              <w:rPr>
                <w:rFonts w:ascii="Bookman Old Style" w:hAnsi="Bookman Old Style"/>
                <w:szCs w:val="22"/>
              </w:rPr>
            </w:pPr>
          </w:p>
        </w:tc>
      </w:tr>
    </w:tbl>
    <w:p w:rsidR="00C33263" w:rsidRPr="00D91C92" w:rsidRDefault="00C33263" w:rsidP="00C33263">
      <w:pPr>
        <w:spacing w:after="0" w:line="240" w:lineRule="auto"/>
        <w:jc w:val="both"/>
        <w:rPr>
          <w:rFonts w:ascii="Bookman Old Style" w:hAnsi="Bookman Old Style"/>
          <w:b/>
          <w:bCs/>
          <w:szCs w:val="22"/>
        </w:rPr>
      </w:pPr>
    </w:p>
    <w:p w:rsidR="00C33263" w:rsidRPr="00D91C92" w:rsidRDefault="00C33263" w:rsidP="00C33263">
      <w:pPr>
        <w:spacing w:after="0" w:line="240" w:lineRule="auto"/>
        <w:ind w:firstLine="720"/>
        <w:jc w:val="both"/>
        <w:rPr>
          <w:rFonts w:ascii="Bookman Old Style" w:hAnsi="Bookman Old Style"/>
          <w:szCs w:val="22"/>
        </w:rPr>
      </w:pPr>
      <w:r w:rsidRPr="00D91C92">
        <w:rPr>
          <w:rFonts w:ascii="Bookman Old Style" w:hAnsi="Bookman Old Style"/>
          <w:szCs w:val="22"/>
        </w:rPr>
        <w:t>The interested parties may submit their quotations along with EMD of Rs.</w:t>
      </w:r>
      <w:r>
        <w:rPr>
          <w:rFonts w:ascii="Bookman Old Style" w:hAnsi="Bookman Old Style"/>
          <w:szCs w:val="22"/>
        </w:rPr>
        <w:t>10</w:t>
      </w:r>
      <w:proofErr w:type="gramStart"/>
      <w:r w:rsidRPr="00D91C92">
        <w:rPr>
          <w:rFonts w:ascii="Bookman Old Style" w:hAnsi="Bookman Old Style"/>
          <w:szCs w:val="22"/>
        </w:rPr>
        <w:t>,000</w:t>
      </w:r>
      <w:proofErr w:type="gramEnd"/>
      <w:r w:rsidRPr="00D91C92">
        <w:rPr>
          <w:rFonts w:ascii="Bookman Old Style" w:hAnsi="Bookman Old Style"/>
          <w:szCs w:val="22"/>
        </w:rPr>
        <w:t>/- by Bank Draft in favour of “</w:t>
      </w:r>
      <w:r w:rsidRPr="00D91C92">
        <w:rPr>
          <w:rFonts w:ascii="Bookman Old Style" w:hAnsi="Bookman Old Style"/>
          <w:b/>
          <w:szCs w:val="22"/>
        </w:rPr>
        <w:t>Council of Handicrafts Development Corporations</w:t>
      </w:r>
      <w:r w:rsidRPr="00D91C92">
        <w:rPr>
          <w:rFonts w:ascii="Bookman Old Style" w:hAnsi="Bookman Old Style"/>
          <w:szCs w:val="22"/>
        </w:rPr>
        <w:t xml:space="preserve">”. The interested parties are required to quote their rates per </w:t>
      </w:r>
      <w:r>
        <w:rPr>
          <w:rFonts w:ascii="Bookman Old Style" w:hAnsi="Bookman Old Style"/>
          <w:szCs w:val="22"/>
        </w:rPr>
        <w:t xml:space="preserve">rack, chair &amp; table </w:t>
      </w:r>
      <w:r w:rsidRPr="00D91C92">
        <w:rPr>
          <w:rFonts w:ascii="Bookman Old Style" w:hAnsi="Bookman Old Style"/>
          <w:szCs w:val="22"/>
        </w:rPr>
        <w:t xml:space="preserve">under sealed cover Sup-scribed as “Quotation for </w:t>
      </w:r>
      <w:r>
        <w:rPr>
          <w:rFonts w:ascii="Bookman Old Style" w:hAnsi="Bookman Old Style"/>
          <w:szCs w:val="22"/>
        </w:rPr>
        <w:t>Rack, Chair &amp; Table</w:t>
      </w:r>
      <w:r w:rsidRPr="00D91C92">
        <w:rPr>
          <w:rFonts w:ascii="Bookman Old Style" w:hAnsi="Bookman Old Style"/>
          <w:szCs w:val="22"/>
        </w:rPr>
        <w:t xml:space="preserve">”. The last date for receipt of quotation shall be </w:t>
      </w:r>
      <w:r>
        <w:rPr>
          <w:rFonts w:ascii="Bookman Old Style" w:hAnsi="Bookman Old Style"/>
          <w:b/>
          <w:szCs w:val="22"/>
        </w:rPr>
        <w:t>19.01.2017</w:t>
      </w:r>
      <w:r w:rsidRPr="00D91C92">
        <w:rPr>
          <w:rFonts w:ascii="Bookman Old Style" w:hAnsi="Bookman Old Style"/>
          <w:b/>
          <w:szCs w:val="22"/>
        </w:rPr>
        <w:t xml:space="preserve"> upto </w:t>
      </w:r>
      <w:r>
        <w:rPr>
          <w:rFonts w:ascii="Bookman Old Style" w:hAnsi="Bookman Old Style"/>
          <w:b/>
          <w:szCs w:val="22"/>
        </w:rPr>
        <w:t>3</w:t>
      </w:r>
      <w:r w:rsidRPr="00D91C92">
        <w:rPr>
          <w:rFonts w:ascii="Bookman Old Style" w:hAnsi="Bookman Old Style"/>
          <w:b/>
          <w:szCs w:val="22"/>
        </w:rPr>
        <w:t>.00 PM</w:t>
      </w:r>
      <w:r w:rsidRPr="00D91C92">
        <w:rPr>
          <w:rFonts w:ascii="Bookman Old Style" w:hAnsi="Bookman Old Style"/>
          <w:szCs w:val="22"/>
        </w:rPr>
        <w:t xml:space="preserve"> and shall be </w:t>
      </w:r>
      <w:r w:rsidRPr="00D91C92">
        <w:rPr>
          <w:rFonts w:ascii="Bookman Old Style" w:hAnsi="Bookman Old Style"/>
          <w:b/>
          <w:szCs w:val="22"/>
        </w:rPr>
        <w:t xml:space="preserve">opened on </w:t>
      </w:r>
      <w:r>
        <w:rPr>
          <w:rFonts w:ascii="Bookman Old Style" w:hAnsi="Bookman Old Style"/>
          <w:b/>
          <w:szCs w:val="22"/>
        </w:rPr>
        <w:t>19.01.2017 at 5</w:t>
      </w:r>
      <w:r w:rsidRPr="00D91C92">
        <w:rPr>
          <w:rFonts w:ascii="Bookman Old Style" w:hAnsi="Bookman Old Style"/>
          <w:b/>
          <w:szCs w:val="22"/>
        </w:rPr>
        <w:t>.00 PM</w:t>
      </w:r>
      <w:r w:rsidRPr="00D91C92">
        <w:rPr>
          <w:rFonts w:ascii="Bookman Old Style" w:hAnsi="Bookman Old Style"/>
          <w:szCs w:val="22"/>
        </w:rPr>
        <w:t xml:space="preserve"> in the presence of the interested parties or their representatives.</w:t>
      </w:r>
    </w:p>
    <w:p w:rsidR="00C33263" w:rsidRPr="00D91C92" w:rsidRDefault="00C33263" w:rsidP="00C33263">
      <w:pPr>
        <w:spacing w:after="0" w:line="240" w:lineRule="auto"/>
        <w:ind w:left="1440" w:hanging="1440"/>
        <w:jc w:val="both"/>
        <w:rPr>
          <w:rFonts w:ascii="Bookman Old Style" w:hAnsi="Bookman Old Style"/>
          <w:szCs w:val="22"/>
        </w:rPr>
      </w:pPr>
    </w:p>
    <w:p w:rsidR="00C33263" w:rsidRPr="00D91C92" w:rsidRDefault="00C33263" w:rsidP="00C33263">
      <w:pPr>
        <w:spacing w:after="0" w:line="240" w:lineRule="auto"/>
        <w:jc w:val="both"/>
        <w:rPr>
          <w:rFonts w:ascii="Bookman Old Style" w:hAnsi="Bookman Old Style"/>
          <w:b/>
          <w:szCs w:val="22"/>
        </w:rPr>
      </w:pPr>
      <w:r w:rsidRPr="00D91C92">
        <w:rPr>
          <w:rFonts w:ascii="Bookman Old Style" w:hAnsi="Bookman Old Style"/>
          <w:szCs w:val="22"/>
        </w:rPr>
        <w:tab/>
      </w:r>
      <w:r w:rsidRPr="00D91C92">
        <w:rPr>
          <w:rFonts w:ascii="Bookman Old Style" w:hAnsi="Bookman Old Style"/>
          <w:b/>
          <w:szCs w:val="22"/>
        </w:rPr>
        <w:t xml:space="preserve">The terms and </w:t>
      </w:r>
      <w:proofErr w:type="gramStart"/>
      <w:r w:rsidRPr="00D91C92">
        <w:rPr>
          <w:rFonts w:ascii="Bookman Old Style" w:hAnsi="Bookman Old Style"/>
          <w:b/>
          <w:szCs w:val="22"/>
        </w:rPr>
        <w:t>conditions :</w:t>
      </w:r>
      <w:proofErr w:type="gramEnd"/>
      <w:r w:rsidRPr="00D91C92">
        <w:rPr>
          <w:rFonts w:ascii="Bookman Old Style" w:hAnsi="Bookman Old Style"/>
          <w:b/>
          <w:szCs w:val="22"/>
        </w:rPr>
        <w:t>-</w:t>
      </w:r>
    </w:p>
    <w:p w:rsidR="00C33263" w:rsidRPr="00D91C92" w:rsidRDefault="00C33263" w:rsidP="00C33263">
      <w:pPr>
        <w:spacing w:after="0" w:line="240" w:lineRule="auto"/>
        <w:jc w:val="both"/>
        <w:rPr>
          <w:rFonts w:ascii="Bookman Old Style" w:hAnsi="Bookman Old Style"/>
          <w:szCs w:val="22"/>
        </w:rPr>
      </w:pPr>
    </w:p>
    <w:p w:rsidR="00C33263" w:rsidRPr="00D91C92" w:rsidRDefault="00C33263" w:rsidP="00C33263">
      <w:pPr>
        <w:numPr>
          <w:ilvl w:val="0"/>
          <w:numId w:val="1"/>
        </w:numPr>
        <w:spacing w:after="0" w:line="240" w:lineRule="auto"/>
        <w:jc w:val="both"/>
        <w:rPr>
          <w:rFonts w:ascii="Bookman Old Style" w:hAnsi="Bookman Old Style"/>
          <w:szCs w:val="22"/>
        </w:rPr>
      </w:pPr>
      <w:r w:rsidRPr="00D91C92">
        <w:rPr>
          <w:rFonts w:ascii="Bookman Old Style" w:hAnsi="Bookman Old Style"/>
          <w:szCs w:val="22"/>
        </w:rPr>
        <w:t>The quantity shall be supplied as per the requirement/ need basis at the site.</w:t>
      </w:r>
    </w:p>
    <w:p w:rsidR="00C33263" w:rsidRPr="00D91C92" w:rsidRDefault="00C33263" w:rsidP="00C33263">
      <w:pPr>
        <w:numPr>
          <w:ilvl w:val="0"/>
          <w:numId w:val="1"/>
        </w:numPr>
        <w:spacing w:after="0" w:line="240" w:lineRule="auto"/>
        <w:jc w:val="both"/>
        <w:rPr>
          <w:rFonts w:ascii="Bookman Old Style" w:hAnsi="Bookman Old Style"/>
          <w:szCs w:val="22"/>
        </w:rPr>
      </w:pPr>
      <w:r w:rsidRPr="00D91C92">
        <w:rPr>
          <w:rFonts w:ascii="Bookman Old Style" w:hAnsi="Bookman Old Style"/>
          <w:szCs w:val="22"/>
        </w:rPr>
        <w:t xml:space="preserve">The items shall be supplied at </w:t>
      </w:r>
      <w:r>
        <w:rPr>
          <w:rFonts w:ascii="Bookman Old Style" w:hAnsi="Bookman Old Style"/>
          <w:szCs w:val="22"/>
        </w:rPr>
        <w:t>Janpath</w:t>
      </w:r>
      <w:r w:rsidRPr="00D91C92">
        <w:rPr>
          <w:rFonts w:ascii="Bookman Old Style" w:hAnsi="Bookman Old Style"/>
          <w:szCs w:val="22"/>
        </w:rPr>
        <w:t xml:space="preserve"> and should be in good condition.</w:t>
      </w:r>
    </w:p>
    <w:p w:rsidR="00C33263" w:rsidRPr="00D91C92" w:rsidRDefault="00C33263" w:rsidP="00C33263">
      <w:pPr>
        <w:numPr>
          <w:ilvl w:val="0"/>
          <w:numId w:val="1"/>
        </w:numPr>
        <w:spacing w:after="0" w:line="240" w:lineRule="auto"/>
        <w:jc w:val="both"/>
        <w:rPr>
          <w:rFonts w:ascii="Bookman Old Style" w:hAnsi="Bookman Old Style"/>
          <w:szCs w:val="22"/>
        </w:rPr>
      </w:pPr>
      <w:r w:rsidRPr="00D91C92">
        <w:rPr>
          <w:rFonts w:ascii="Bookman Old Style" w:hAnsi="Bookman Old Style"/>
          <w:szCs w:val="22"/>
        </w:rPr>
        <w:t>In case of damage of any glass shelf/ rod, the same shall be replaced immediately without claiming extra charges.</w:t>
      </w:r>
    </w:p>
    <w:p w:rsidR="00C33263" w:rsidRPr="00D91C92" w:rsidRDefault="00C33263" w:rsidP="00C33263">
      <w:pPr>
        <w:numPr>
          <w:ilvl w:val="0"/>
          <w:numId w:val="1"/>
        </w:numPr>
        <w:spacing w:after="0" w:line="240" w:lineRule="auto"/>
        <w:jc w:val="both"/>
        <w:rPr>
          <w:rFonts w:ascii="Bookman Old Style" w:hAnsi="Bookman Old Style"/>
          <w:szCs w:val="22"/>
        </w:rPr>
      </w:pPr>
      <w:r w:rsidRPr="00D91C92">
        <w:rPr>
          <w:rFonts w:ascii="Bookman Old Style" w:hAnsi="Bookman Old Style"/>
          <w:szCs w:val="22"/>
        </w:rPr>
        <w:t>Services of one representative of the firm shall be made available at the site for the entire period of the event.</w:t>
      </w:r>
    </w:p>
    <w:p w:rsidR="00C33263" w:rsidRPr="00D91C92" w:rsidRDefault="00C33263" w:rsidP="00C33263">
      <w:pPr>
        <w:numPr>
          <w:ilvl w:val="0"/>
          <w:numId w:val="1"/>
        </w:numPr>
        <w:spacing w:after="0" w:line="240" w:lineRule="auto"/>
        <w:jc w:val="both"/>
        <w:rPr>
          <w:rFonts w:ascii="Bookman Old Style" w:hAnsi="Bookman Old Style"/>
          <w:szCs w:val="22"/>
        </w:rPr>
      </w:pPr>
      <w:r w:rsidRPr="00D91C92">
        <w:rPr>
          <w:rFonts w:ascii="Bookman Old Style" w:hAnsi="Bookman Old Style"/>
          <w:szCs w:val="22"/>
        </w:rPr>
        <w:t>The work should be completed in time bound manner and with the entire satisfaction of the Council.</w:t>
      </w:r>
    </w:p>
    <w:p w:rsidR="00C33263" w:rsidRPr="00D91C92" w:rsidRDefault="00C33263" w:rsidP="00C33263">
      <w:pPr>
        <w:numPr>
          <w:ilvl w:val="0"/>
          <w:numId w:val="1"/>
        </w:numPr>
        <w:spacing w:after="0" w:line="240" w:lineRule="auto"/>
        <w:jc w:val="both"/>
        <w:rPr>
          <w:rFonts w:ascii="Bookman Old Style" w:hAnsi="Bookman Old Style"/>
          <w:szCs w:val="22"/>
        </w:rPr>
      </w:pPr>
      <w:r w:rsidRPr="00D91C92">
        <w:rPr>
          <w:rFonts w:ascii="Bookman Old Style" w:hAnsi="Bookman Old Style"/>
          <w:szCs w:val="22"/>
        </w:rPr>
        <w:t xml:space="preserve">No advance payment shall be released in favour of the party. The payment shall be arranged only on the satisfactory completion of the event and submission of bills in duplicate, the first copy of the bill should be affixed with revenue stamp of value Rs.1.00 &amp; duly signed by the authorized signatory. </w:t>
      </w:r>
    </w:p>
    <w:p w:rsidR="00C33263" w:rsidRPr="00D91C92" w:rsidRDefault="00C33263" w:rsidP="00C33263">
      <w:pPr>
        <w:numPr>
          <w:ilvl w:val="0"/>
          <w:numId w:val="1"/>
        </w:numPr>
        <w:spacing w:after="0" w:line="240" w:lineRule="auto"/>
        <w:jc w:val="both"/>
        <w:rPr>
          <w:rFonts w:ascii="Bookman Old Style" w:hAnsi="Bookman Old Style"/>
          <w:szCs w:val="22"/>
        </w:rPr>
      </w:pPr>
      <w:r w:rsidRPr="00D91C92">
        <w:rPr>
          <w:rFonts w:ascii="Bookman Old Style" w:hAnsi="Bookman Old Style"/>
          <w:szCs w:val="22"/>
        </w:rPr>
        <w:t>The quotations with overwriting/ cuttings shall not be considered.</w:t>
      </w:r>
    </w:p>
    <w:p w:rsidR="00C33263" w:rsidRPr="00D91C92" w:rsidRDefault="00C33263" w:rsidP="00C33263">
      <w:pPr>
        <w:numPr>
          <w:ilvl w:val="0"/>
          <w:numId w:val="1"/>
        </w:numPr>
        <w:spacing w:after="0" w:line="240" w:lineRule="auto"/>
        <w:jc w:val="both"/>
        <w:rPr>
          <w:rFonts w:ascii="Bookman Old Style" w:hAnsi="Bookman Old Style"/>
          <w:szCs w:val="22"/>
        </w:rPr>
      </w:pPr>
      <w:r w:rsidRPr="00D91C92">
        <w:rPr>
          <w:rFonts w:ascii="Bookman Old Style" w:hAnsi="Bookman Old Style"/>
          <w:szCs w:val="22"/>
        </w:rPr>
        <w:t>The quotation(s) without EMD of Rs.</w:t>
      </w:r>
      <w:r>
        <w:rPr>
          <w:rFonts w:ascii="Bookman Old Style" w:hAnsi="Bookman Old Style"/>
          <w:szCs w:val="22"/>
        </w:rPr>
        <w:t>10</w:t>
      </w:r>
      <w:proofErr w:type="gramStart"/>
      <w:r w:rsidRPr="00D91C92">
        <w:rPr>
          <w:rFonts w:ascii="Bookman Old Style" w:hAnsi="Bookman Old Style"/>
          <w:szCs w:val="22"/>
        </w:rPr>
        <w:t>,000</w:t>
      </w:r>
      <w:proofErr w:type="gramEnd"/>
      <w:r w:rsidRPr="00D91C92">
        <w:rPr>
          <w:rFonts w:ascii="Bookman Old Style" w:hAnsi="Bookman Old Style"/>
          <w:szCs w:val="22"/>
        </w:rPr>
        <w:t>/- shall not be considered.</w:t>
      </w:r>
    </w:p>
    <w:p w:rsidR="00C33263" w:rsidRPr="00D91C92" w:rsidRDefault="00C33263" w:rsidP="00C33263">
      <w:pPr>
        <w:numPr>
          <w:ilvl w:val="0"/>
          <w:numId w:val="1"/>
        </w:numPr>
        <w:spacing w:after="0" w:line="240" w:lineRule="auto"/>
        <w:jc w:val="both"/>
        <w:rPr>
          <w:rFonts w:ascii="Bookman Old Style" w:hAnsi="Bookman Old Style"/>
          <w:szCs w:val="22"/>
        </w:rPr>
      </w:pPr>
      <w:r w:rsidRPr="00D91C92">
        <w:rPr>
          <w:rFonts w:ascii="Bookman Old Style" w:hAnsi="Bookman Old Style"/>
          <w:szCs w:val="22"/>
        </w:rPr>
        <w:t>The Competent Authority reserves the right to reject any or all quotations without assigning any reason, thereof.</w:t>
      </w:r>
    </w:p>
    <w:p w:rsidR="00C33263" w:rsidRPr="00D91C92" w:rsidRDefault="00C33263" w:rsidP="00C33263">
      <w:pPr>
        <w:spacing w:after="0" w:line="240" w:lineRule="auto"/>
        <w:rPr>
          <w:rFonts w:ascii="Bookman Old Style" w:hAnsi="Bookman Old Style"/>
          <w:szCs w:val="22"/>
        </w:rPr>
      </w:pPr>
    </w:p>
    <w:p w:rsidR="00C33263" w:rsidRDefault="00C33263" w:rsidP="00C33263">
      <w:pPr>
        <w:spacing w:after="0" w:line="240" w:lineRule="auto"/>
        <w:jc w:val="right"/>
        <w:rPr>
          <w:rFonts w:ascii="Bookman Old Style" w:hAnsi="Bookman Old Style"/>
          <w:szCs w:val="22"/>
        </w:rPr>
      </w:pPr>
    </w:p>
    <w:p w:rsidR="00C33263" w:rsidRPr="00D91C92" w:rsidRDefault="00C33263" w:rsidP="00C33263">
      <w:pPr>
        <w:spacing w:after="0" w:line="240" w:lineRule="auto"/>
        <w:jc w:val="right"/>
        <w:rPr>
          <w:rFonts w:ascii="Bookman Old Style" w:hAnsi="Bookman Old Style"/>
          <w:szCs w:val="22"/>
        </w:rPr>
      </w:pPr>
    </w:p>
    <w:p w:rsidR="00C33263" w:rsidRPr="00D91C92" w:rsidRDefault="00C33263" w:rsidP="00C33263">
      <w:pPr>
        <w:spacing w:after="0" w:line="240" w:lineRule="auto"/>
        <w:jc w:val="right"/>
        <w:rPr>
          <w:rFonts w:ascii="Bookman Old Style" w:hAnsi="Bookman Old Style"/>
          <w:szCs w:val="22"/>
        </w:rPr>
      </w:pPr>
      <w:r w:rsidRPr="00D91C92">
        <w:rPr>
          <w:rFonts w:ascii="Bookman Old Style" w:hAnsi="Bookman Old Style"/>
          <w:szCs w:val="22"/>
        </w:rPr>
        <w:t>Authorized Signatory</w:t>
      </w:r>
    </w:p>
    <w:p w:rsidR="00B4450F" w:rsidRPr="00C33263" w:rsidRDefault="00C33263" w:rsidP="00C33263">
      <w:pPr>
        <w:spacing w:after="0" w:line="240" w:lineRule="auto"/>
        <w:jc w:val="right"/>
        <w:rPr>
          <w:rFonts w:ascii="Bookman Old Style" w:hAnsi="Bookman Old Style"/>
          <w:szCs w:val="22"/>
        </w:rPr>
      </w:pPr>
      <w:r w:rsidRPr="00D91C92">
        <w:rPr>
          <w:rFonts w:ascii="Bookman Old Style" w:hAnsi="Bookman Old Style"/>
          <w:szCs w:val="22"/>
        </w:rPr>
        <w:t>COHANDS</w:t>
      </w:r>
    </w:p>
    <w:sectPr w:rsidR="00B4450F" w:rsidRPr="00C33263" w:rsidSect="00C33263">
      <w:pgSz w:w="11909" w:h="16834" w:code="9"/>
      <w:pgMar w:top="72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07DD2"/>
    <w:multiLevelType w:val="hybridMultilevel"/>
    <w:tmpl w:val="F9002E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63"/>
    <w:rsid w:val="00272BF1"/>
    <w:rsid w:val="00B4450F"/>
    <w:rsid w:val="00C332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5D2F7-D70F-43F3-B658-2680B4BE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263"/>
    <w:pPr>
      <w:spacing w:after="160" w:line="259" w:lineRule="auto"/>
    </w:pPr>
    <w:rPr>
      <w:lang w:val="en-IN"/>
    </w:rPr>
  </w:style>
  <w:style w:type="paragraph" w:styleId="Heading3">
    <w:name w:val="heading 3"/>
    <w:basedOn w:val="Normal"/>
    <w:next w:val="Normal"/>
    <w:link w:val="Heading3Char"/>
    <w:semiHidden/>
    <w:unhideWhenUsed/>
    <w:qFormat/>
    <w:rsid w:val="00C33263"/>
    <w:pPr>
      <w:keepNext/>
      <w:spacing w:before="240" w:after="60" w:line="276" w:lineRule="auto"/>
      <w:outlineLvl w:val="2"/>
    </w:pPr>
    <w:rPr>
      <w:rFonts w:ascii="Cambria" w:eastAsia="Times New Roman" w:hAnsi="Cambria" w:cs="Mangal"/>
      <w:b/>
      <w:bCs/>
      <w:sz w:val="26"/>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3263"/>
    <w:rPr>
      <w:rFonts w:ascii="Cambria" w:eastAsia="Times New Roman" w:hAnsi="Cambria" w:cs="Mangal"/>
      <w:b/>
      <w:bCs/>
      <w:sz w:val="26"/>
      <w:szCs w:val="23"/>
    </w:rPr>
  </w:style>
  <w:style w:type="table" w:styleId="TableGrid">
    <w:name w:val="Table Grid"/>
    <w:basedOn w:val="TableNormal"/>
    <w:rsid w:val="00C3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33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hand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hands4@vsnl.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Net Soft Solutions</cp:lastModifiedBy>
  <cp:revision>2</cp:revision>
  <dcterms:created xsi:type="dcterms:W3CDTF">2017-01-12T12:20:00Z</dcterms:created>
  <dcterms:modified xsi:type="dcterms:W3CDTF">2017-01-12T12:20:00Z</dcterms:modified>
</cp:coreProperties>
</file>