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A8" w:rsidRDefault="00DF7EA8" w:rsidP="00DF7EA8">
      <w:pPr>
        <w:spacing w:after="0" w:line="240" w:lineRule="auto"/>
        <w:ind w:left="1440" w:hanging="1440"/>
        <w:rPr>
          <w:rFonts w:ascii="Book Antiqua" w:hAnsi="Book Antiqua" w:cs="Arial"/>
          <w:b/>
          <w:bCs/>
          <w:sz w:val="20"/>
        </w:rPr>
      </w:pPr>
      <w:bookmarkStart w:id="0" w:name="_GoBack"/>
      <w:bookmarkEnd w:id="0"/>
      <w:r w:rsidRPr="004F7374">
        <w:rPr>
          <w:rFonts w:ascii="Book Antiqua" w:hAnsi="Book Antiqua" w:cs="Arial"/>
          <w:noProof/>
          <w:sz w:val="24"/>
          <w:szCs w:val="24"/>
          <w:lang w:eastAsia="en-IN" w:bidi="ar-SA"/>
        </w:rPr>
        <w:drawing>
          <wp:anchor distT="0" distB="0" distL="114300" distR="114300" simplePos="0" relativeHeight="251659264" behindDoc="0" locked="0" layoutInCell="1" allowOverlap="1" wp14:anchorId="58B3BE30" wp14:editId="029416E6">
            <wp:simplePos x="0" y="0"/>
            <wp:positionH relativeFrom="column">
              <wp:posOffset>-156210</wp:posOffset>
            </wp:positionH>
            <wp:positionV relativeFrom="paragraph">
              <wp:posOffset>-460375</wp:posOffset>
            </wp:positionV>
            <wp:extent cx="942340" cy="1000125"/>
            <wp:effectExtent l="0" t="0" r="0" b="9525"/>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46000"/>
                    </a:blip>
                    <a:srcRect/>
                    <a:stretch>
                      <a:fillRect/>
                    </a:stretch>
                  </pic:blipFill>
                  <pic:spPr bwMode="auto">
                    <a:xfrm>
                      <a:off x="0" y="0"/>
                      <a:ext cx="942340" cy="1000125"/>
                    </a:xfrm>
                    <a:prstGeom prst="rect">
                      <a:avLst/>
                    </a:prstGeom>
                    <a:noFill/>
                    <a:ln w="9525">
                      <a:noFill/>
                      <a:miter lim="800000"/>
                      <a:headEnd/>
                      <a:tailEnd/>
                    </a:ln>
                  </pic:spPr>
                </pic:pic>
              </a:graphicData>
            </a:graphic>
          </wp:anchor>
        </w:drawing>
      </w:r>
    </w:p>
    <w:p w:rsidR="00DF7EA8" w:rsidRPr="006D39A9" w:rsidRDefault="00DF7EA8" w:rsidP="00DF7EA8">
      <w:pPr>
        <w:spacing w:after="0" w:line="240" w:lineRule="auto"/>
        <w:jc w:val="right"/>
        <w:rPr>
          <w:rFonts w:ascii="Book Antiqua" w:hAnsi="Book Antiqua" w:cs="Arial"/>
          <w:b/>
          <w:bCs/>
          <w:sz w:val="20"/>
        </w:rPr>
      </w:pPr>
      <w:r w:rsidRPr="006D39A9">
        <w:rPr>
          <w:rFonts w:ascii="Book Antiqua" w:hAnsi="Book Antiqua" w:cs="Arial"/>
          <w:b/>
          <w:bCs/>
          <w:sz w:val="20"/>
        </w:rPr>
        <w:t>Council of Handicraft Development Corporations</w:t>
      </w:r>
    </w:p>
    <w:p w:rsidR="00DF7EA8" w:rsidRPr="006D39A9" w:rsidRDefault="00DF7EA8" w:rsidP="00DF7EA8">
      <w:pPr>
        <w:spacing w:after="0" w:line="240" w:lineRule="auto"/>
        <w:jc w:val="right"/>
        <w:rPr>
          <w:rFonts w:ascii="Book Antiqua" w:hAnsi="Book Antiqua" w:cs="Arial"/>
          <w:sz w:val="20"/>
        </w:rPr>
      </w:pPr>
      <w:r w:rsidRPr="006D39A9">
        <w:rPr>
          <w:rFonts w:ascii="Book Antiqua" w:hAnsi="Book Antiqua" w:cs="Arial"/>
          <w:sz w:val="20"/>
        </w:rPr>
        <w:t>West Block No. 7, R.K. Puram, New Delh-110066</w:t>
      </w:r>
    </w:p>
    <w:p w:rsidR="00DF7EA8" w:rsidRPr="006D39A9" w:rsidRDefault="00DF7EA8" w:rsidP="00DF7EA8">
      <w:pPr>
        <w:spacing w:after="0" w:line="240" w:lineRule="auto"/>
        <w:jc w:val="right"/>
        <w:rPr>
          <w:rFonts w:ascii="Book Antiqua" w:hAnsi="Book Antiqua" w:cs="Arial"/>
          <w:sz w:val="20"/>
        </w:rPr>
      </w:pPr>
      <w:proofErr w:type="spellStart"/>
      <w:r w:rsidRPr="006D39A9">
        <w:rPr>
          <w:rFonts w:ascii="Book Antiqua" w:hAnsi="Book Antiqua" w:cs="Arial"/>
          <w:sz w:val="20"/>
        </w:rPr>
        <w:t>Ph</w:t>
      </w:r>
      <w:proofErr w:type="spellEnd"/>
      <w:r w:rsidRPr="006D39A9">
        <w:rPr>
          <w:rFonts w:ascii="Book Antiqua" w:hAnsi="Book Antiqua" w:cs="Arial"/>
          <w:sz w:val="20"/>
        </w:rPr>
        <w:t>: 91-11-26174198, Fax: 91-11-26174269, 26163085</w:t>
      </w:r>
    </w:p>
    <w:p w:rsidR="00DF7EA8" w:rsidRPr="004F7374" w:rsidRDefault="00DF7EA8" w:rsidP="00DF7EA8">
      <w:pPr>
        <w:pBdr>
          <w:bottom w:val="single" w:sz="12" w:space="1" w:color="auto"/>
        </w:pBdr>
        <w:spacing w:after="0" w:line="240" w:lineRule="auto"/>
        <w:jc w:val="right"/>
        <w:rPr>
          <w:rFonts w:ascii="Book Antiqua" w:hAnsi="Book Antiqua" w:cs="Arial"/>
          <w:sz w:val="24"/>
          <w:szCs w:val="24"/>
        </w:rPr>
      </w:pPr>
      <w:r w:rsidRPr="006D39A9">
        <w:rPr>
          <w:rFonts w:ascii="Book Antiqua" w:hAnsi="Book Antiqua" w:cs="Arial"/>
          <w:sz w:val="20"/>
        </w:rPr>
        <w:t xml:space="preserve">E-mail: </w:t>
      </w:r>
      <w:hyperlink r:id="rId6" w:history="1">
        <w:r w:rsidRPr="00460442">
          <w:rPr>
            <w:rStyle w:val="Hyperlink"/>
            <w:rFonts w:ascii="Book Antiqua" w:hAnsi="Book Antiqua" w:cs="Arial"/>
            <w:sz w:val="20"/>
          </w:rPr>
          <w:t>cohands83@</w:t>
        </w:r>
      </w:hyperlink>
      <w:r>
        <w:rPr>
          <w:rStyle w:val="Hyperlink"/>
          <w:rFonts w:ascii="Book Antiqua" w:hAnsi="Book Antiqua" w:cs="Arial"/>
          <w:sz w:val="20"/>
        </w:rPr>
        <w:t>gmail.com</w:t>
      </w:r>
      <w:r w:rsidRPr="006D39A9">
        <w:rPr>
          <w:rFonts w:ascii="Book Antiqua" w:hAnsi="Book Antiqua" w:cs="Arial"/>
          <w:sz w:val="20"/>
        </w:rPr>
        <w:t xml:space="preserve">, </w:t>
      </w:r>
      <w:hyperlink r:id="rId7" w:history="1">
        <w:r w:rsidRPr="006D39A9">
          <w:rPr>
            <w:rStyle w:val="Hyperlink"/>
            <w:rFonts w:ascii="Book Antiqua" w:hAnsi="Book Antiqua" w:cs="Arial"/>
            <w:sz w:val="20"/>
          </w:rPr>
          <w:t>www.cohands.in</w:t>
        </w:r>
      </w:hyperlink>
    </w:p>
    <w:p w:rsidR="00DF7EA8" w:rsidRPr="00795D2B" w:rsidRDefault="00DF7EA8" w:rsidP="00DF7EA8">
      <w:pPr>
        <w:spacing w:after="0" w:line="240" w:lineRule="auto"/>
        <w:jc w:val="both"/>
        <w:rPr>
          <w:rFonts w:ascii="Bookman Old Style" w:hAnsi="Bookman Old Style"/>
          <w:sz w:val="21"/>
          <w:szCs w:val="21"/>
        </w:rPr>
      </w:pPr>
      <w:r w:rsidRPr="00BC2226">
        <w:rPr>
          <w:rFonts w:ascii="Bookman Old Style" w:hAnsi="Bookman Old Style"/>
          <w:sz w:val="21"/>
          <w:szCs w:val="21"/>
        </w:rPr>
        <w:t xml:space="preserve">File No. </w:t>
      </w:r>
      <w:proofErr w:type="spellStart"/>
      <w:r w:rsidRPr="00BC2226">
        <w:rPr>
          <w:rFonts w:ascii="Bookman Old Style" w:hAnsi="Bookman Old Style"/>
          <w:sz w:val="21"/>
          <w:szCs w:val="21"/>
        </w:rPr>
        <w:t>Cohands</w:t>
      </w:r>
      <w:proofErr w:type="spellEnd"/>
      <w:r w:rsidRPr="00BC2226">
        <w:rPr>
          <w:rFonts w:ascii="Bookman Old Style" w:hAnsi="Bookman Old Style"/>
          <w:sz w:val="21"/>
          <w:szCs w:val="21"/>
        </w:rPr>
        <w:t>/1307/</w:t>
      </w:r>
      <w:proofErr w:type="spellStart"/>
      <w:r w:rsidRPr="00BC2226">
        <w:rPr>
          <w:rFonts w:ascii="Bookman Old Style" w:hAnsi="Bookman Old Style"/>
          <w:sz w:val="21"/>
          <w:szCs w:val="21"/>
        </w:rPr>
        <w:t>Paryatan</w:t>
      </w:r>
      <w:proofErr w:type="spellEnd"/>
      <w:r w:rsidRPr="00BC2226">
        <w:rPr>
          <w:rFonts w:ascii="Bookman Old Style" w:hAnsi="Bookman Old Style"/>
          <w:sz w:val="21"/>
          <w:szCs w:val="21"/>
        </w:rPr>
        <w:t xml:space="preserve"> </w:t>
      </w:r>
      <w:proofErr w:type="spellStart"/>
      <w:r w:rsidRPr="00BC2226">
        <w:rPr>
          <w:rFonts w:ascii="Bookman Old Style" w:hAnsi="Bookman Old Style"/>
          <w:sz w:val="21"/>
          <w:szCs w:val="21"/>
        </w:rPr>
        <w:t>Parv</w:t>
      </w:r>
      <w:proofErr w:type="spellEnd"/>
      <w:r w:rsidRPr="00BC2226">
        <w:rPr>
          <w:rFonts w:ascii="Bookman Old Style" w:hAnsi="Bookman Old Style"/>
          <w:sz w:val="21"/>
          <w:szCs w:val="21"/>
        </w:rPr>
        <w:t>/2017</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 xml:space="preserve">           Dated: 16.10.2017</w:t>
      </w:r>
    </w:p>
    <w:p w:rsidR="00DF7EA8" w:rsidRPr="006D39A9" w:rsidRDefault="00DF7EA8" w:rsidP="00DF7EA8">
      <w:pPr>
        <w:pStyle w:val="BodyText3"/>
        <w:jc w:val="center"/>
        <w:rPr>
          <w:b/>
          <w:sz w:val="22"/>
          <w:szCs w:val="22"/>
          <w:u w:val="single"/>
        </w:rPr>
      </w:pPr>
    </w:p>
    <w:p w:rsidR="00DF7EA8" w:rsidRPr="006D39A9" w:rsidRDefault="00DF7EA8" w:rsidP="00DF7EA8">
      <w:pPr>
        <w:pStyle w:val="BodyText3"/>
        <w:jc w:val="center"/>
        <w:rPr>
          <w:b/>
          <w:sz w:val="22"/>
          <w:szCs w:val="22"/>
          <w:u w:val="single"/>
        </w:rPr>
      </w:pPr>
      <w:r w:rsidRPr="006D39A9">
        <w:rPr>
          <w:b/>
          <w:sz w:val="22"/>
          <w:szCs w:val="22"/>
          <w:u w:val="single"/>
        </w:rPr>
        <w:t xml:space="preserve">TENDER NOTICE </w:t>
      </w:r>
    </w:p>
    <w:p w:rsidR="00DF7EA8" w:rsidRDefault="00DF7EA8" w:rsidP="00DF7EA8">
      <w:pPr>
        <w:pStyle w:val="BodyText"/>
        <w:spacing w:after="0" w:line="240" w:lineRule="auto"/>
        <w:jc w:val="both"/>
        <w:rPr>
          <w:rFonts w:ascii="Book Antiqua" w:eastAsia="Times New Roman" w:hAnsi="Book Antiqua" w:cs="Times New Roman"/>
          <w:bCs/>
        </w:rPr>
      </w:pPr>
      <w:r w:rsidRPr="006D39A9">
        <w:rPr>
          <w:rFonts w:ascii="Book Antiqua" w:eastAsia="Times New Roman" w:hAnsi="Book Antiqua" w:cs="Times New Roman"/>
          <w:bCs/>
        </w:rPr>
        <w:tab/>
        <w:t xml:space="preserve">Council of Handicrafts Development Corporations (COHANDS) is </w:t>
      </w:r>
      <w:r w:rsidRPr="005E586E">
        <w:rPr>
          <w:rFonts w:ascii="Book Antiqua" w:eastAsia="Times New Roman" w:hAnsi="Book Antiqua" w:cs="Times New Roman"/>
          <w:bCs/>
        </w:rPr>
        <w:t xml:space="preserve">participating in </w:t>
      </w:r>
      <w:proofErr w:type="spellStart"/>
      <w:r w:rsidRPr="005E586E">
        <w:rPr>
          <w:rFonts w:ascii="Book Antiqua" w:eastAsia="Times New Roman" w:hAnsi="Book Antiqua" w:cs="Times New Roman"/>
          <w:bCs/>
        </w:rPr>
        <w:t>Paryatan</w:t>
      </w:r>
      <w:proofErr w:type="spellEnd"/>
      <w:r w:rsidRPr="005E586E">
        <w:rPr>
          <w:rFonts w:ascii="Book Antiqua" w:eastAsia="Times New Roman" w:hAnsi="Book Antiqua" w:cs="Times New Roman"/>
          <w:bCs/>
        </w:rPr>
        <w:t xml:space="preserve"> </w:t>
      </w:r>
      <w:proofErr w:type="spellStart"/>
      <w:r w:rsidRPr="005E586E">
        <w:rPr>
          <w:rFonts w:ascii="Book Antiqua" w:eastAsia="Times New Roman" w:hAnsi="Book Antiqua" w:cs="Times New Roman"/>
          <w:bCs/>
        </w:rPr>
        <w:t>Parv</w:t>
      </w:r>
      <w:proofErr w:type="spellEnd"/>
      <w:r w:rsidRPr="005E586E">
        <w:rPr>
          <w:rFonts w:ascii="Book Antiqua" w:eastAsia="Times New Roman" w:hAnsi="Book Antiqua" w:cs="Times New Roman"/>
          <w:bCs/>
        </w:rPr>
        <w:t xml:space="preserve"> to be held at India Gate Lawn, New Delhi w.e.f. 23rd to 25th October, 2017</w:t>
      </w:r>
      <w:r w:rsidRPr="006D39A9">
        <w:rPr>
          <w:rFonts w:ascii="Book Antiqua" w:eastAsia="Times New Roman" w:hAnsi="Book Antiqua" w:cs="Times New Roman"/>
          <w:bCs/>
        </w:rPr>
        <w:t xml:space="preserve">. In this connection, sealed bids/ quotations from the reputed and registered </w:t>
      </w:r>
      <w:proofErr w:type="gramStart"/>
      <w:r w:rsidRPr="006D39A9">
        <w:rPr>
          <w:rFonts w:ascii="Book Antiqua" w:eastAsia="Times New Roman" w:hAnsi="Book Antiqua" w:cs="Times New Roman"/>
          <w:bCs/>
        </w:rPr>
        <w:t>agency(</w:t>
      </w:r>
      <w:proofErr w:type="spellStart"/>
      <w:proofErr w:type="gramEnd"/>
      <w:r w:rsidRPr="006D39A9">
        <w:rPr>
          <w:rFonts w:ascii="Book Antiqua" w:eastAsia="Times New Roman" w:hAnsi="Book Antiqua" w:cs="Times New Roman"/>
          <w:bCs/>
        </w:rPr>
        <w:t>ies</w:t>
      </w:r>
      <w:proofErr w:type="spellEnd"/>
      <w:r w:rsidRPr="006D39A9">
        <w:rPr>
          <w:rFonts w:ascii="Book Antiqua" w:eastAsia="Times New Roman" w:hAnsi="Book Antiqua" w:cs="Times New Roman"/>
          <w:bCs/>
        </w:rPr>
        <w:t>) are</w:t>
      </w:r>
      <w:r>
        <w:rPr>
          <w:rFonts w:ascii="Book Antiqua" w:eastAsia="Times New Roman" w:hAnsi="Book Antiqua" w:cs="Times New Roman"/>
          <w:bCs/>
        </w:rPr>
        <w:t xml:space="preserve"> invited for the following jobs</w:t>
      </w:r>
      <w:r w:rsidRPr="006D39A9">
        <w:rPr>
          <w:rFonts w:ascii="Book Antiqua" w:eastAsia="Times New Roman" w:hAnsi="Book Antiqua" w:cs="Times New Roman"/>
          <w:bCs/>
        </w:rPr>
        <w:t>:-</w:t>
      </w:r>
    </w:p>
    <w:p w:rsidR="00DF7EA8" w:rsidRPr="006D39A9" w:rsidRDefault="00DF7EA8" w:rsidP="00DF7EA8">
      <w:pPr>
        <w:pStyle w:val="BodyText"/>
        <w:spacing w:after="0" w:line="240" w:lineRule="auto"/>
        <w:jc w:val="both"/>
        <w:rPr>
          <w:rFonts w:ascii="Book Antiqua" w:eastAsia="Times New Roman" w:hAnsi="Book Antiqua" w:cs="Times New Roman"/>
          <w:bCs/>
        </w:rPr>
      </w:pPr>
    </w:p>
    <w:p w:rsidR="00DF7EA8" w:rsidRPr="00937E50" w:rsidRDefault="00DF7EA8" w:rsidP="00DF7EA8">
      <w:pPr>
        <w:spacing w:after="0" w:line="240" w:lineRule="auto"/>
        <w:rPr>
          <w:rFonts w:ascii="Bookman Old Style" w:hAnsi="Bookman Old Style"/>
          <w:b/>
          <w:bCs/>
        </w:rPr>
      </w:pPr>
      <w:r>
        <w:rPr>
          <w:rFonts w:ascii="Bookman Old Style" w:hAnsi="Bookman Old Style"/>
          <w:b/>
          <w:bCs/>
        </w:rPr>
        <w:t xml:space="preserve">Infrastructure/ publicity </w:t>
      </w:r>
    </w:p>
    <w:tbl>
      <w:tblPr>
        <w:tblpPr w:leftFromText="180" w:rightFromText="180" w:vertAnchor="text" w:horzAnchor="margin" w:tblpXSpec="right" w:tblpY="73"/>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710"/>
        <w:gridCol w:w="1350"/>
      </w:tblGrid>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jc w:val="center"/>
              <w:rPr>
                <w:rFonts w:ascii="Bookman Old Style" w:hAnsi="Bookman Old Style"/>
                <w:b/>
                <w:bCs/>
              </w:rPr>
            </w:pPr>
            <w:r w:rsidRPr="00937E50">
              <w:rPr>
                <w:rFonts w:ascii="Bookman Old Style" w:hAnsi="Bookman Old Style"/>
                <w:b/>
                <w:bCs/>
              </w:rPr>
              <w:t>Sl. No</w:t>
            </w:r>
          </w:p>
        </w:tc>
        <w:tc>
          <w:tcPr>
            <w:tcW w:w="6084"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jc w:val="center"/>
              <w:rPr>
                <w:rFonts w:ascii="Bookman Old Style" w:hAnsi="Bookman Old Style"/>
                <w:b/>
                <w:bCs/>
              </w:rPr>
            </w:pPr>
            <w:r w:rsidRPr="00937E50">
              <w:rPr>
                <w:rFonts w:ascii="Bookman Old Style" w:hAnsi="Bookman Old Style"/>
                <w:b/>
                <w:bCs/>
              </w:rPr>
              <w:t>Particulars</w:t>
            </w:r>
          </w:p>
        </w:tc>
        <w:tc>
          <w:tcPr>
            <w:tcW w:w="171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jc w:val="center"/>
              <w:rPr>
                <w:rFonts w:ascii="Bookman Old Style" w:hAnsi="Bookman Old Style"/>
                <w:b/>
                <w:bCs/>
              </w:rPr>
            </w:pPr>
            <w:r w:rsidRPr="00937E50">
              <w:rPr>
                <w:rFonts w:ascii="Bookman Old Style" w:hAnsi="Bookman Old Style"/>
                <w:b/>
                <w:bCs/>
              </w:rPr>
              <w:t>Quantity</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jc w:val="center"/>
              <w:rPr>
                <w:rFonts w:ascii="Bookman Old Style" w:hAnsi="Bookman Old Style"/>
                <w:b/>
                <w:bCs/>
              </w:rPr>
            </w:pPr>
            <w:r w:rsidRPr="00937E50">
              <w:rPr>
                <w:rFonts w:ascii="Bookman Old Style" w:hAnsi="Bookman Old Style"/>
                <w:b/>
                <w:bCs/>
              </w:rPr>
              <w:t>Amount</w:t>
            </w: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1</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sidRPr="008B6216">
              <w:rPr>
                <w:rFonts w:ascii="Book Antiqua" w:hAnsi="Book Antiqua"/>
                <w:sz w:val="20"/>
              </w:rPr>
              <w:t xml:space="preserve">Construction &amp; Erection of Gate of size 20 ft. x 20 ft. (artistic, theme based)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01</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2</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sidRPr="008B6216">
              <w:rPr>
                <w:rFonts w:ascii="Book Antiqua" w:hAnsi="Book Antiqua"/>
                <w:sz w:val="20"/>
              </w:rPr>
              <w:t>Preparation &amp; Erection of one big hoarding of size 10 ft. x 20 ft.</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01</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3</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sidRPr="008B6216">
              <w:rPr>
                <w:rFonts w:ascii="Book Antiqua" w:hAnsi="Book Antiqua"/>
                <w:sz w:val="20"/>
              </w:rPr>
              <w:t xml:space="preserve">Hoardings/ standees of size 5 ft. x 7 ft.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16 No.</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4</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Pr>
                <w:rFonts w:ascii="Book Antiqua" w:hAnsi="Book Antiqua"/>
                <w:sz w:val="20"/>
              </w:rPr>
              <w:t xml:space="preserve">Theme setting of stalls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25 Nos.</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5</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sidRPr="008B6216">
              <w:rPr>
                <w:rFonts w:ascii="Book Antiqua" w:hAnsi="Book Antiqua"/>
                <w:sz w:val="20"/>
              </w:rPr>
              <w:t>Fascia for Stalls (size 1 ft. x 5 ft.)</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25 Nos.</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6</w:t>
            </w:r>
          </w:p>
        </w:tc>
        <w:tc>
          <w:tcPr>
            <w:tcW w:w="6084" w:type="dxa"/>
            <w:tcBorders>
              <w:top w:val="single" w:sz="4" w:space="0" w:color="auto"/>
              <w:left w:val="single" w:sz="4" w:space="0" w:color="auto"/>
              <w:bottom w:val="single" w:sz="4" w:space="0" w:color="auto"/>
              <w:right w:val="single" w:sz="4" w:space="0" w:color="auto"/>
            </w:tcBorders>
          </w:tcPr>
          <w:p w:rsidR="00DF7EA8" w:rsidRDefault="00DF7EA8" w:rsidP="009808B1">
            <w:pPr>
              <w:spacing w:after="0" w:line="240" w:lineRule="auto"/>
              <w:jc w:val="both"/>
              <w:rPr>
                <w:rFonts w:ascii="Book Antiqua" w:hAnsi="Book Antiqua"/>
                <w:sz w:val="20"/>
              </w:rPr>
            </w:pPr>
            <w:r w:rsidRPr="008019BD">
              <w:rPr>
                <w:rFonts w:ascii="Book Antiqua" w:hAnsi="Book Antiqua"/>
                <w:sz w:val="20"/>
              </w:rPr>
              <w:t>Publicity through electronic media</w:t>
            </w:r>
          </w:p>
          <w:p w:rsidR="00DF7EA8" w:rsidRPr="008019BD" w:rsidRDefault="00DF7EA8" w:rsidP="009808B1">
            <w:pPr>
              <w:spacing w:after="0" w:line="240" w:lineRule="auto"/>
              <w:jc w:val="both"/>
              <w:rPr>
                <w:rFonts w:ascii="Book Antiqua" w:hAnsi="Book Antiqua"/>
                <w:sz w:val="20"/>
              </w:rPr>
            </w:pPr>
            <w:r>
              <w:rPr>
                <w:rFonts w:ascii="Book Antiqua" w:hAnsi="Book Antiqua"/>
                <w:sz w:val="20"/>
              </w:rPr>
              <w:t>(20 second duration, 6 slot every day on prime time)</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7</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Pr>
                <w:rFonts w:ascii="Book Antiqua" w:hAnsi="Book Antiqua"/>
                <w:sz w:val="20"/>
              </w:rPr>
              <w:t xml:space="preserve">Providing  of shelves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100 Nos.</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8</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Pr>
                <w:rFonts w:ascii="Book Antiqua" w:hAnsi="Book Antiqua"/>
                <w:sz w:val="20"/>
              </w:rPr>
              <w:t xml:space="preserve">Providing of racks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10 Nos.</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9</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Pr>
                <w:rFonts w:ascii="Book Antiqua" w:hAnsi="Book Antiqua"/>
                <w:sz w:val="20"/>
              </w:rPr>
              <w:t xml:space="preserve">Banner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4 Nos.</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Default="00DF7EA8" w:rsidP="009808B1">
            <w:pPr>
              <w:spacing w:after="0" w:line="240" w:lineRule="auto"/>
              <w:rPr>
                <w:rFonts w:ascii="Book Antiqua" w:hAnsi="Book Antiqua"/>
                <w:sz w:val="20"/>
              </w:rPr>
            </w:pPr>
            <w:r>
              <w:rPr>
                <w:rFonts w:ascii="Book Antiqua" w:hAnsi="Book Antiqua"/>
                <w:sz w:val="20"/>
              </w:rPr>
              <w:t>10</w:t>
            </w:r>
          </w:p>
        </w:tc>
        <w:tc>
          <w:tcPr>
            <w:tcW w:w="6084" w:type="dxa"/>
            <w:tcBorders>
              <w:top w:val="single" w:sz="4" w:space="0" w:color="auto"/>
              <w:left w:val="single" w:sz="4" w:space="0" w:color="auto"/>
              <w:bottom w:val="single" w:sz="4" w:space="0" w:color="auto"/>
              <w:right w:val="single" w:sz="4" w:space="0" w:color="auto"/>
            </w:tcBorders>
          </w:tcPr>
          <w:p w:rsidR="00DF7EA8" w:rsidRDefault="00DF7EA8" w:rsidP="009808B1">
            <w:pPr>
              <w:spacing w:after="0" w:line="240" w:lineRule="auto"/>
              <w:jc w:val="both"/>
              <w:rPr>
                <w:rFonts w:ascii="Book Antiqua" w:hAnsi="Book Antiqua"/>
                <w:sz w:val="20"/>
              </w:rPr>
            </w:pPr>
            <w:r>
              <w:rPr>
                <w:rFonts w:ascii="Book Antiqua" w:hAnsi="Book Antiqua"/>
                <w:sz w:val="20"/>
              </w:rPr>
              <w:t xml:space="preserve">Table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25</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sidRPr="008B6216">
              <w:rPr>
                <w:rFonts w:ascii="Book Antiqua" w:hAnsi="Book Antiqua"/>
                <w:sz w:val="20"/>
              </w:rPr>
              <w:t>1</w:t>
            </w:r>
            <w:r>
              <w:rPr>
                <w:rFonts w:ascii="Book Antiqua" w:hAnsi="Book Antiqua"/>
                <w:sz w:val="20"/>
              </w:rPr>
              <w:t>1</w:t>
            </w:r>
          </w:p>
        </w:tc>
        <w:tc>
          <w:tcPr>
            <w:tcW w:w="6084" w:type="dxa"/>
            <w:tcBorders>
              <w:top w:val="single" w:sz="4" w:space="0" w:color="auto"/>
              <w:left w:val="single" w:sz="4" w:space="0" w:color="auto"/>
              <w:bottom w:val="single" w:sz="4" w:space="0" w:color="auto"/>
              <w:right w:val="single" w:sz="4" w:space="0" w:color="auto"/>
            </w:tcBorders>
          </w:tcPr>
          <w:p w:rsidR="00DF7EA8" w:rsidRDefault="00DF7EA8" w:rsidP="009808B1">
            <w:pPr>
              <w:spacing w:after="0" w:line="240" w:lineRule="auto"/>
              <w:jc w:val="both"/>
              <w:rPr>
                <w:rFonts w:ascii="Book Antiqua" w:hAnsi="Book Antiqua"/>
                <w:sz w:val="20"/>
              </w:rPr>
            </w:pPr>
            <w:r>
              <w:rPr>
                <w:rFonts w:ascii="Book Antiqua" w:hAnsi="Book Antiqua"/>
                <w:sz w:val="20"/>
              </w:rPr>
              <w:t xml:space="preserve">Chair </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50</w:t>
            </w: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Default="00DF7EA8" w:rsidP="009808B1">
            <w:pPr>
              <w:spacing w:after="0" w:line="240" w:lineRule="auto"/>
              <w:rPr>
                <w:rFonts w:ascii="Book Antiqua" w:hAnsi="Book Antiqua"/>
                <w:sz w:val="20"/>
              </w:rPr>
            </w:pPr>
            <w:r>
              <w:rPr>
                <w:rFonts w:ascii="Book Antiqua" w:hAnsi="Book Antiqua"/>
                <w:sz w:val="20"/>
              </w:rPr>
              <w:t>12</w:t>
            </w:r>
          </w:p>
        </w:tc>
        <w:tc>
          <w:tcPr>
            <w:tcW w:w="6084" w:type="dxa"/>
            <w:tcBorders>
              <w:top w:val="single" w:sz="4" w:space="0" w:color="auto"/>
              <w:left w:val="single" w:sz="4" w:space="0" w:color="auto"/>
              <w:bottom w:val="single" w:sz="4" w:space="0" w:color="auto"/>
              <w:right w:val="single" w:sz="4" w:space="0" w:color="auto"/>
            </w:tcBorders>
          </w:tcPr>
          <w:p w:rsidR="00DF7EA8" w:rsidRDefault="00DF7EA8" w:rsidP="009808B1">
            <w:pPr>
              <w:spacing w:after="0" w:line="240" w:lineRule="auto"/>
              <w:jc w:val="both"/>
              <w:rPr>
                <w:rFonts w:ascii="Book Antiqua" w:hAnsi="Book Antiqua"/>
                <w:sz w:val="20"/>
              </w:rPr>
            </w:pPr>
            <w:r>
              <w:rPr>
                <w:rFonts w:ascii="Book Antiqua" w:hAnsi="Book Antiqua"/>
                <w:sz w:val="20"/>
              </w:rPr>
              <w:t>Carpet (wherever required)</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r>
              <w:rPr>
                <w:rFonts w:ascii="Book Antiqua" w:hAnsi="Book Antiqua"/>
                <w:sz w:val="20"/>
              </w:rPr>
              <w:t>13</w:t>
            </w:r>
          </w:p>
        </w:tc>
        <w:tc>
          <w:tcPr>
            <w:tcW w:w="6084"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jc w:val="both"/>
              <w:rPr>
                <w:rFonts w:ascii="Book Antiqua" w:hAnsi="Book Antiqua"/>
                <w:sz w:val="20"/>
              </w:rPr>
            </w:pPr>
            <w:r w:rsidRPr="008B6216">
              <w:rPr>
                <w:rFonts w:ascii="Book Antiqua" w:hAnsi="Book Antiqua"/>
                <w:sz w:val="20"/>
              </w:rPr>
              <w:t>Any other item which would add to décor of the premises</w:t>
            </w:r>
          </w:p>
        </w:tc>
        <w:tc>
          <w:tcPr>
            <w:tcW w:w="1710" w:type="dxa"/>
            <w:tcBorders>
              <w:top w:val="single" w:sz="4" w:space="0" w:color="auto"/>
              <w:left w:val="single" w:sz="4" w:space="0" w:color="auto"/>
              <w:bottom w:val="single" w:sz="4" w:space="0" w:color="auto"/>
              <w:right w:val="single" w:sz="4" w:space="0" w:color="auto"/>
            </w:tcBorders>
          </w:tcPr>
          <w:p w:rsidR="00DF7EA8" w:rsidRPr="008B6216" w:rsidRDefault="00DF7EA8" w:rsidP="009808B1">
            <w:pPr>
              <w:spacing w:after="0" w:line="240" w:lineRule="auto"/>
              <w:rPr>
                <w:rFonts w:ascii="Book Antiqua" w:hAnsi="Book Antiqua"/>
                <w:sz w:val="20"/>
              </w:rPr>
            </w:pP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c>
          <w:tcPr>
            <w:tcW w:w="6084"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jc w:val="both"/>
              <w:rPr>
                <w:rFonts w:ascii="Bookman Old Style" w:hAnsi="Bookman Old Style"/>
                <w:b/>
                <w:bCs/>
              </w:rPr>
            </w:pPr>
            <w:r w:rsidRPr="00937E50">
              <w:rPr>
                <w:rFonts w:ascii="Bookman Old Style" w:hAnsi="Bookman Old Style"/>
                <w:b/>
                <w:bCs/>
              </w:rPr>
              <w:t>Total</w:t>
            </w:r>
          </w:p>
        </w:tc>
        <w:tc>
          <w:tcPr>
            <w:tcW w:w="171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c>
          <w:tcPr>
            <w:tcW w:w="6084"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jc w:val="both"/>
              <w:rPr>
                <w:rFonts w:ascii="Bookman Old Style" w:hAnsi="Bookman Old Style"/>
                <w:b/>
                <w:bCs/>
              </w:rPr>
            </w:pPr>
            <w:r w:rsidRPr="00937E50">
              <w:rPr>
                <w:rFonts w:ascii="Bookman Old Style" w:hAnsi="Bookman Old Style"/>
                <w:b/>
                <w:bCs/>
              </w:rPr>
              <w:t>Tax &amp; duties etc. applicable if any with details</w:t>
            </w:r>
          </w:p>
        </w:tc>
        <w:tc>
          <w:tcPr>
            <w:tcW w:w="171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r w:rsidR="00DF7EA8" w:rsidRPr="00937E50" w:rsidTr="009808B1">
        <w:tc>
          <w:tcPr>
            <w:tcW w:w="828"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c>
          <w:tcPr>
            <w:tcW w:w="6084"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jc w:val="both"/>
              <w:rPr>
                <w:rFonts w:ascii="Bookman Old Style" w:hAnsi="Bookman Old Style"/>
                <w:b/>
                <w:bCs/>
              </w:rPr>
            </w:pPr>
            <w:r w:rsidRPr="00937E50">
              <w:rPr>
                <w:rFonts w:ascii="Bookman Old Style" w:hAnsi="Bookman Old Style"/>
                <w:b/>
                <w:bCs/>
              </w:rPr>
              <w:t>Grand total</w:t>
            </w:r>
          </w:p>
        </w:tc>
        <w:tc>
          <w:tcPr>
            <w:tcW w:w="171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DF7EA8" w:rsidRPr="00937E50" w:rsidRDefault="00DF7EA8" w:rsidP="009808B1">
            <w:pPr>
              <w:spacing w:after="0" w:line="240" w:lineRule="auto"/>
              <w:rPr>
                <w:rFonts w:ascii="Bookman Old Style" w:hAnsi="Bookman Old Style"/>
              </w:rPr>
            </w:pPr>
          </w:p>
        </w:tc>
      </w:tr>
    </w:tbl>
    <w:p w:rsidR="00DF7EA8" w:rsidRDefault="00DF7EA8" w:rsidP="00DF7EA8">
      <w:pPr>
        <w:spacing w:after="0" w:line="240" w:lineRule="auto"/>
        <w:rPr>
          <w:rFonts w:ascii="Book Antiqua" w:hAnsi="Book Antiqua"/>
          <w:szCs w:val="22"/>
        </w:rPr>
      </w:pPr>
    </w:p>
    <w:p w:rsidR="00DF7EA8" w:rsidRPr="005E586E" w:rsidRDefault="00DF7EA8" w:rsidP="00DF7EA8">
      <w:pPr>
        <w:pStyle w:val="BodyText3"/>
        <w:ind w:firstLine="720"/>
        <w:jc w:val="both"/>
        <w:rPr>
          <w:rFonts w:ascii="Book Antiqua" w:hAnsi="Book Antiqua"/>
          <w:sz w:val="22"/>
          <w:szCs w:val="22"/>
        </w:rPr>
      </w:pPr>
      <w:r w:rsidRPr="005E586E">
        <w:rPr>
          <w:rFonts w:ascii="Book Antiqua" w:hAnsi="Book Antiqua"/>
          <w:sz w:val="22"/>
          <w:szCs w:val="22"/>
        </w:rPr>
        <w:t xml:space="preserve">In case your firm is interested to undertake the above specified job, please submit your technical bid and financial bid separately in a sealed cover superscripted as “Quotations for providing of infrastructure, publicity etc. during </w:t>
      </w:r>
      <w:proofErr w:type="spellStart"/>
      <w:r w:rsidRPr="005E586E">
        <w:rPr>
          <w:rFonts w:ascii="Book Antiqua" w:hAnsi="Book Antiqua"/>
          <w:sz w:val="22"/>
          <w:szCs w:val="22"/>
        </w:rPr>
        <w:t>Paryatan</w:t>
      </w:r>
      <w:proofErr w:type="spellEnd"/>
      <w:r w:rsidRPr="005E586E">
        <w:rPr>
          <w:rFonts w:ascii="Book Antiqua" w:hAnsi="Book Antiqua"/>
          <w:sz w:val="22"/>
          <w:szCs w:val="22"/>
        </w:rPr>
        <w:t xml:space="preserve"> </w:t>
      </w:r>
      <w:proofErr w:type="spellStart"/>
      <w:r w:rsidRPr="005E586E">
        <w:rPr>
          <w:rFonts w:ascii="Book Antiqua" w:hAnsi="Book Antiqua"/>
          <w:sz w:val="22"/>
          <w:szCs w:val="22"/>
        </w:rPr>
        <w:t>Parv</w:t>
      </w:r>
      <w:proofErr w:type="spellEnd"/>
      <w:r w:rsidRPr="005E586E">
        <w:rPr>
          <w:rFonts w:ascii="Book Antiqua" w:hAnsi="Book Antiqua"/>
          <w:sz w:val="22"/>
          <w:szCs w:val="22"/>
        </w:rPr>
        <w:t xml:space="preserve"> at India Gate Lawn, New Delhi” and send the same to Council of Handicrafts Development Corporations, West Block No.7, R.K. Puram, New Delhi (First floor) on or before </w:t>
      </w:r>
      <w:r>
        <w:rPr>
          <w:rFonts w:ascii="Book Antiqua" w:hAnsi="Book Antiqua"/>
          <w:sz w:val="22"/>
          <w:szCs w:val="22"/>
        </w:rPr>
        <w:t>20.10.2017</w:t>
      </w:r>
      <w:r w:rsidRPr="005E586E">
        <w:rPr>
          <w:rFonts w:ascii="Book Antiqua" w:hAnsi="Book Antiqua"/>
          <w:sz w:val="22"/>
          <w:szCs w:val="22"/>
        </w:rPr>
        <w:t xml:space="preserve"> up to </w:t>
      </w:r>
      <w:r>
        <w:rPr>
          <w:rFonts w:ascii="Book Antiqua" w:hAnsi="Book Antiqua"/>
          <w:sz w:val="22"/>
          <w:szCs w:val="22"/>
        </w:rPr>
        <w:t>3.00</w:t>
      </w:r>
      <w:r w:rsidRPr="005E586E">
        <w:rPr>
          <w:rFonts w:ascii="Book Antiqua" w:hAnsi="Book Antiqua"/>
          <w:sz w:val="22"/>
          <w:szCs w:val="22"/>
        </w:rPr>
        <w:t xml:space="preserve"> PM. The agency shall make a presentation on </w:t>
      </w:r>
      <w:r>
        <w:rPr>
          <w:rFonts w:ascii="Book Antiqua" w:hAnsi="Book Antiqua"/>
          <w:sz w:val="22"/>
          <w:szCs w:val="22"/>
        </w:rPr>
        <w:t>20.10.2017</w:t>
      </w:r>
      <w:r w:rsidRPr="005E586E">
        <w:rPr>
          <w:rFonts w:ascii="Book Antiqua" w:hAnsi="Book Antiqua"/>
          <w:sz w:val="22"/>
          <w:szCs w:val="22"/>
        </w:rPr>
        <w:t xml:space="preserve"> at 4.00 PM in respect of gate, hoardings, banners, fascia etc. The financial quotations shall be opened on </w:t>
      </w:r>
      <w:r>
        <w:rPr>
          <w:rFonts w:ascii="Book Antiqua" w:hAnsi="Book Antiqua"/>
          <w:sz w:val="22"/>
          <w:szCs w:val="22"/>
        </w:rPr>
        <w:t>20.10.2017</w:t>
      </w:r>
      <w:r w:rsidRPr="005E586E">
        <w:rPr>
          <w:rFonts w:ascii="Book Antiqua" w:hAnsi="Book Antiqua"/>
          <w:sz w:val="22"/>
          <w:szCs w:val="22"/>
        </w:rPr>
        <w:t xml:space="preserve"> at </w:t>
      </w:r>
      <w:r>
        <w:rPr>
          <w:rFonts w:ascii="Book Antiqua" w:hAnsi="Book Antiqua"/>
          <w:sz w:val="22"/>
          <w:szCs w:val="22"/>
        </w:rPr>
        <w:t>5</w:t>
      </w:r>
      <w:r w:rsidRPr="005E586E">
        <w:rPr>
          <w:rFonts w:ascii="Book Antiqua" w:hAnsi="Book Antiqua"/>
          <w:sz w:val="22"/>
          <w:szCs w:val="22"/>
        </w:rPr>
        <w:t xml:space="preserve">.00 </w:t>
      </w:r>
      <w:r>
        <w:rPr>
          <w:rFonts w:ascii="Book Antiqua" w:hAnsi="Book Antiqua"/>
          <w:sz w:val="22"/>
          <w:szCs w:val="22"/>
        </w:rPr>
        <w:t>P</w:t>
      </w:r>
      <w:r w:rsidRPr="005E586E">
        <w:rPr>
          <w:rFonts w:ascii="Book Antiqua" w:hAnsi="Book Antiqua"/>
          <w:sz w:val="22"/>
          <w:szCs w:val="22"/>
        </w:rPr>
        <w:t>M.</w:t>
      </w:r>
    </w:p>
    <w:p w:rsidR="00DF7EA8" w:rsidRPr="005E586E" w:rsidRDefault="00DF7EA8" w:rsidP="00DF7EA8">
      <w:pPr>
        <w:pStyle w:val="BodyText3"/>
        <w:ind w:firstLine="360"/>
        <w:rPr>
          <w:rFonts w:ascii="Book Antiqua" w:hAnsi="Book Antiqua"/>
          <w:b/>
          <w:bCs/>
          <w:sz w:val="22"/>
          <w:szCs w:val="22"/>
          <w:u w:val="single"/>
        </w:rPr>
      </w:pPr>
      <w:r w:rsidRPr="005E586E">
        <w:rPr>
          <w:rFonts w:ascii="Book Antiqua" w:hAnsi="Book Antiqua"/>
          <w:b/>
          <w:bCs/>
          <w:sz w:val="22"/>
          <w:szCs w:val="22"/>
          <w:u w:val="single"/>
        </w:rPr>
        <w:t xml:space="preserve">Eligibility criteria </w:t>
      </w:r>
    </w:p>
    <w:p w:rsidR="00DF7EA8" w:rsidRPr="005E586E" w:rsidRDefault="00DF7EA8" w:rsidP="00DF7EA8">
      <w:pPr>
        <w:pStyle w:val="ListParagraph"/>
        <w:numPr>
          <w:ilvl w:val="0"/>
          <w:numId w:val="1"/>
        </w:numPr>
        <w:spacing w:after="0" w:line="240" w:lineRule="auto"/>
        <w:jc w:val="both"/>
        <w:rPr>
          <w:rFonts w:ascii="Book Antiqua" w:hAnsi="Book Antiqua"/>
        </w:rPr>
      </w:pPr>
      <w:r w:rsidRPr="005E586E">
        <w:rPr>
          <w:rFonts w:ascii="Book Antiqua" w:hAnsi="Book Antiqua"/>
        </w:rPr>
        <w:t>The organization shall be private, public, Government owned legal entity or a registered advertising and event management company of repute.</w:t>
      </w:r>
    </w:p>
    <w:p w:rsidR="00DF7EA8" w:rsidRPr="005E586E" w:rsidRDefault="00DF7EA8" w:rsidP="00DF7EA8">
      <w:pPr>
        <w:pStyle w:val="ListParagraph"/>
        <w:numPr>
          <w:ilvl w:val="0"/>
          <w:numId w:val="1"/>
        </w:numPr>
        <w:spacing w:after="0" w:line="240" w:lineRule="auto"/>
        <w:jc w:val="both"/>
        <w:rPr>
          <w:rFonts w:ascii="Book Antiqua" w:hAnsi="Book Antiqua"/>
        </w:rPr>
      </w:pPr>
      <w:r w:rsidRPr="005E586E">
        <w:rPr>
          <w:rFonts w:ascii="Book Antiqua" w:hAnsi="Book Antiqua"/>
        </w:rPr>
        <w:t>The organization shall be in the business of managing events, exhibitions, advertising, publicity and allied services for at least past five years continuously starting from 2012-13 with the turnover of not less than Rs.1.00 crore per year and having valid PAN No., Service Tax registration No. of the company duly supported with credible documents including experience in the field of Event Management.</w:t>
      </w:r>
    </w:p>
    <w:p w:rsidR="00DF7EA8" w:rsidRPr="005E586E" w:rsidRDefault="00DF7EA8" w:rsidP="00DF7EA8">
      <w:pPr>
        <w:pStyle w:val="ListParagraph"/>
        <w:numPr>
          <w:ilvl w:val="0"/>
          <w:numId w:val="1"/>
        </w:numPr>
        <w:spacing w:after="0" w:line="240" w:lineRule="auto"/>
        <w:jc w:val="both"/>
        <w:rPr>
          <w:rFonts w:ascii="Book Antiqua" w:hAnsi="Book Antiqua"/>
        </w:rPr>
      </w:pPr>
      <w:r w:rsidRPr="005E586E">
        <w:rPr>
          <w:rFonts w:ascii="Book Antiqua" w:hAnsi="Book Antiqua"/>
        </w:rPr>
        <w:t xml:space="preserve">The organization should not be debarred or blacklisted by CBI or any State/ Central Govt. Department.  </w:t>
      </w:r>
    </w:p>
    <w:p w:rsidR="00DF7EA8" w:rsidRDefault="00DF7EA8" w:rsidP="00DF7EA8">
      <w:pPr>
        <w:pStyle w:val="BodyText3"/>
        <w:spacing w:after="0" w:line="240" w:lineRule="auto"/>
        <w:ind w:left="720"/>
        <w:jc w:val="center"/>
        <w:rPr>
          <w:rFonts w:ascii="Book Antiqua" w:hAnsi="Book Antiqua"/>
          <w:sz w:val="22"/>
          <w:szCs w:val="22"/>
        </w:rPr>
      </w:pPr>
    </w:p>
    <w:p w:rsidR="00DF7EA8" w:rsidRPr="005E586E" w:rsidRDefault="00DF7EA8" w:rsidP="00DF7EA8">
      <w:pPr>
        <w:pStyle w:val="BodyText3"/>
        <w:spacing w:after="0" w:line="240" w:lineRule="auto"/>
        <w:ind w:left="720"/>
        <w:jc w:val="center"/>
        <w:rPr>
          <w:rFonts w:ascii="Book Antiqua" w:hAnsi="Book Antiqua"/>
          <w:sz w:val="22"/>
          <w:szCs w:val="22"/>
        </w:rPr>
      </w:pPr>
      <w:r>
        <w:rPr>
          <w:rFonts w:ascii="Book Antiqua" w:hAnsi="Book Antiqua"/>
          <w:sz w:val="22"/>
          <w:szCs w:val="22"/>
        </w:rPr>
        <w:lastRenderedPageBreak/>
        <w:t>-2</w:t>
      </w:r>
      <w:r w:rsidRPr="005E586E">
        <w:rPr>
          <w:rFonts w:ascii="Book Antiqua" w:hAnsi="Book Antiqua"/>
          <w:sz w:val="22"/>
          <w:szCs w:val="22"/>
        </w:rPr>
        <w:t>-</w:t>
      </w:r>
    </w:p>
    <w:p w:rsidR="00DF7EA8" w:rsidRDefault="00DF7EA8" w:rsidP="00DF7EA8">
      <w:pPr>
        <w:pStyle w:val="BodyText3"/>
        <w:spacing w:after="0" w:line="240" w:lineRule="auto"/>
        <w:ind w:firstLine="360"/>
        <w:rPr>
          <w:rFonts w:ascii="Book Antiqua" w:hAnsi="Book Antiqua"/>
          <w:b/>
          <w:bCs/>
          <w:sz w:val="22"/>
          <w:szCs w:val="22"/>
          <w:u w:val="single"/>
        </w:rPr>
      </w:pPr>
      <w:r w:rsidRPr="005E586E">
        <w:rPr>
          <w:rFonts w:ascii="Book Antiqua" w:hAnsi="Book Antiqua"/>
          <w:b/>
          <w:bCs/>
          <w:sz w:val="22"/>
          <w:szCs w:val="22"/>
          <w:u w:val="single"/>
        </w:rPr>
        <w:t>Technical Bid</w:t>
      </w:r>
    </w:p>
    <w:p w:rsidR="00DF7EA8" w:rsidRPr="005E586E" w:rsidRDefault="00DF7EA8" w:rsidP="00DF7EA8">
      <w:pPr>
        <w:pStyle w:val="BodyText3"/>
        <w:spacing w:after="0" w:line="240" w:lineRule="auto"/>
        <w:ind w:firstLine="360"/>
        <w:rPr>
          <w:rFonts w:ascii="Book Antiqua" w:hAnsi="Book Antiqua"/>
          <w:b/>
          <w:bCs/>
          <w:sz w:val="22"/>
          <w:szCs w:val="22"/>
          <w:u w:val="single"/>
        </w:rPr>
      </w:pP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The technical bids shall comprise of dummies of entrance gate, hoardings, banner, pole bunting, Invitation card, fascia of the stalls and beautification etc. in a sealed cover and superscripted as “</w:t>
      </w:r>
      <w:r w:rsidRPr="005E586E">
        <w:rPr>
          <w:rFonts w:ascii="Book Antiqua" w:hAnsi="Book Antiqua"/>
          <w:b/>
          <w:bCs/>
          <w:sz w:val="22"/>
          <w:szCs w:val="22"/>
        </w:rPr>
        <w:t xml:space="preserve">Quotations for providing of infrastructure, publicity etc. during </w:t>
      </w:r>
      <w:proofErr w:type="spellStart"/>
      <w:r w:rsidRPr="005E586E">
        <w:rPr>
          <w:rFonts w:ascii="Book Antiqua" w:hAnsi="Book Antiqua"/>
          <w:b/>
          <w:bCs/>
          <w:sz w:val="22"/>
          <w:szCs w:val="22"/>
        </w:rPr>
        <w:t>Paryatan</w:t>
      </w:r>
      <w:proofErr w:type="spellEnd"/>
      <w:r w:rsidRPr="005E586E">
        <w:rPr>
          <w:rFonts w:ascii="Book Antiqua" w:hAnsi="Book Antiqua"/>
          <w:b/>
          <w:bCs/>
          <w:sz w:val="22"/>
          <w:szCs w:val="22"/>
        </w:rPr>
        <w:t xml:space="preserve"> </w:t>
      </w:r>
      <w:proofErr w:type="spellStart"/>
      <w:r w:rsidRPr="005E586E">
        <w:rPr>
          <w:rFonts w:ascii="Book Antiqua" w:hAnsi="Book Antiqua"/>
          <w:b/>
          <w:bCs/>
          <w:sz w:val="22"/>
          <w:szCs w:val="22"/>
        </w:rPr>
        <w:t>Parv</w:t>
      </w:r>
      <w:proofErr w:type="spellEnd"/>
      <w:r w:rsidRPr="005E586E">
        <w:rPr>
          <w:rFonts w:ascii="Book Antiqua" w:hAnsi="Book Antiqua"/>
          <w:b/>
          <w:bCs/>
          <w:sz w:val="22"/>
          <w:szCs w:val="22"/>
        </w:rPr>
        <w:t xml:space="preserve"> at India Gate Lawn, New Delhi</w:t>
      </w:r>
      <w:r w:rsidRPr="005E586E">
        <w:rPr>
          <w:rFonts w:ascii="Book Antiqua" w:hAnsi="Book Antiqua"/>
          <w:sz w:val="22"/>
          <w:szCs w:val="22"/>
        </w:rPr>
        <w:t>” (</w:t>
      </w:r>
      <w:r w:rsidRPr="005E586E">
        <w:rPr>
          <w:rFonts w:ascii="Book Antiqua" w:hAnsi="Book Antiqua"/>
          <w:b/>
          <w:bCs/>
          <w:sz w:val="22"/>
          <w:szCs w:val="22"/>
        </w:rPr>
        <w:t>Technical Bid</w:t>
      </w:r>
      <w:r w:rsidRPr="005E586E">
        <w:rPr>
          <w:rFonts w:ascii="Book Antiqua" w:hAnsi="Book Antiqua"/>
          <w:sz w:val="22"/>
          <w:szCs w:val="22"/>
        </w:rPr>
        <w:t xml:space="preserve">).  </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 xml:space="preserve">Company profile, experience, turnover in the core business etc. </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 xml:space="preserve">The applicant and all parties constituting the applicant shall provide such evidence of their continued eligibility satisfactory of Chairman (Cohands) as he shall demand. </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The Technical Bid should be accompanied by EMD of Rs.50</w:t>
      </w:r>
      <w:proofErr w:type="gramStart"/>
      <w:r w:rsidRPr="005E586E">
        <w:rPr>
          <w:rFonts w:ascii="Book Antiqua" w:hAnsi="Book Antiqua"/>
          <w:sz w:val="22"/>
          <w:szCs w:val="22"/>
        </w:rPr>
        <w:t>,000</w:t>
      </w:r>
      <w:proofErr w:type="gramEnd"/>
      <w:r w:rsidRPr="005E586E">
        <w:rPr>
          <w:rFonts w:ascii="Book Antiqua" w:hAnsi="Book Antiqua"/>
          <w:sz w:val="22"/>
          <w:szCs w:val="22"/>
        </w:rPr>
        <w:t xml:space="preserve">/- in the form of Pay Order/ Demand Draft issued by any Nationalized Bank in favour of “Council of Handicrafts Development Corporations”, New Delhi.  Earnest money in any other form will not be accepted.   </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 xml:space="preserve">Tender not accompanied by Earnest money are liable to be summarily rejected. </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 xml:space="preserve">EMD of unsuccessful applicants will be returned without interest after the finalization of the tender at the expenses of such applicants within a reasonable time as per rules and regulations in this behalf.  </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Technical Bids shall be evaluated and list of technically qualified applications will be prepared by the Committee.</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 xml:space="preserve">The applicant should produce valid evidence such as copy of balance sheet at least three years, registration certificate if any.  </w:t>
      </w:r>
    </w:p>
    <w:p w:rsidR="00DF7EA8" w:rsidRPr="005E586E" w:rsidRDefault="00DF7EA8" w:rsidP="00DF7EA8">
      <w:pPr>
        <w:pStyle w:val="BodyText3"/>
        <w:numPr>
          <w:ilvl w:val="0"/>
          <w:numId w:val="2"/>
        </w:numPr>
        <w:spacing w:after="0" w:line="240" w:lineRule="auto"/>
        <w:jc w:val="both"/>
        <w:rPr>
          <w:rFonts w:ascii="Book Antiqua" w:hAnsi="Book Antiqua"/>
          <w:sz w:val="22"/>
          <w:szCs w:val="22"/>
        </w:rPr>
      </w:pPr>
      <w:r w:rsidRPr="005E586E">
        <w:rPr>
          <w:rFonts w:ascii="Book Antiqua" w:hAnsi="Book Antiqua"/>
          <w:sz w:val="22"/>
          <w:szCs w:val="22"/>
        </w:rPr>
        <w:t xml:space="preserve">An Affidavit regarding non-involvement in any corrupt practices and non-black listed by any govt. agency.    </w:t>
      </w:r>
    </w:p>
    <w:p w:rsidR="00DF7EA8" w:rsidRPr="005E586E" w:rsidRDefault="00DF7EA8" w:rsidP="00DF7EA8">
      <w:pPr>
        <w:pStyle w:val="BodyText3"/>
        <w:spacing w:after="0" w:line="240" w:lineRule="auto"/>
        <w:ind w:left="720"/>
        <w:rPr>
          <w:rFonts w:ascii="Book Antiqua" w:hAnsi="Book Antiqua"/>
          <w:b/>
          <w:bCs/>
          <w:sz w:val="22"/>
          <w:szCs w:val="22"/>
        </w:rPr>
      </w:pPr>
    </w:p>
    <w:p w:rsidR="00DF7EA8" w:rsidRPr="005E586E" w:rsidRDefault="00DF7EA8" w:rsidP="00DF7EA8">
      <w:pPr>
        <w:pStyle w:val="BodyText3"/>
        <w:spacing w:after="0" w:line="240" w:lineRule="auto"/>
        <w:ind w:left="720"/>
        <w:rPr>
          <w:rFonts w:ascii="Book Antiqua" w:hAnsi="Book Antiqua"/>
          <w:b/>
          <w:bCs/>
          <w:sz w:val="22"/>
          <w:szCs w:val="22"/>
        </w:rPr>
      </w:pPr>
      <w:r w:rsidRPr="005E586E">
        <w:rPr>
          <w:rFonts w:ascii="Book Antiqua" w:hAnsi="Book Antiqua"/>
          <w:b/>
          <w:bCs/>
          <w:sz w:val="22"/>
          <w:szCs w:val="22"/>
        </w:rPr>
        <w:t xml:space="preserve">Technical evaluation criteria:  </w:t>
      </w:r>
    </w:p>
    <w:p w:rsidR="00DF7EA8" w:rsidRPr="005E586E" w:rsidRDefault="00DF7EA8" w:rsidP="00DF7EA8">
      <w:pPr>
        <w:pStyle w:val="ListParagraph"/>
        <w:spacing w:after="0" w:line="240" w:lineRule="auto"/>
        <w:jc w:val="both"/>
        <w:rPr>
          <w:rFonts w:ascii="Book Antiqua" w:hAnsi="Book Antiqua"/>
        </w:rPr>
      </w:pPr>
    </w:p>
    <w:tbl>
      <w:tblPr>
        <w:tblW w:w="9360" w:type="dxa"/>
        <w:tblInd w:w="460" w:type="dxa"/>
        <w:shd w:val="clear" w:color="auto" w:fill="FFFFFF"/>
        <w:tblCellMar>
          <w:left w:w="0" w:type="dxa"/>
          <w:right w:w="0" w:type="dxa"/>
        </w:tblCellMar>
        <w:tblLook w:val="04A0" w:firstRow="1" w:lastRow="0" w:firstColumn="1" w:lastColumn="0" w:noHBand="0" w:noVBand="1"/>
      </w:tblPr>
      <w:tblGrid>
        <w:gridCol w:w="630"/>
        <w:gridCol w:w="3690"/>
        <w:gridCol w:w="4050"/>
        <w:gridCol w:w="990"/>
      </w:tblGrid>
      <w:tr w:rsidR="00DF7EA8" w:rsidRPr="005E586E" w:rsidTr="009808B1">
        <w:trPr>
          <w:trHeight w:val="403"/>
        </w:trPr>
        <w:tc>
          <w:tcPr>
            <w:tcW w:w="630" w:type="dxa"/>
            <w:tcBorders>
              <w:top w:val="single" w:sz="8" w:space="0" w:color="auto"/>
              <w:left w:val="single" w:sz="8" w:space="0" w:color="auto"/>
              <w:bottom w:val="single" w:sz="8" w:space="0" w:color="auto"/>
              <w:right w:val="single" w:sz="8" w:space="0" w:color="auto"/>
            </w:tcBorders>
            <w:shd w:val="clear" w:color="auto" w:fill="FFFFFF"/>
            <w:hideMark/>
          </w:tcPr>
          <w:p w:rsidR="00DF7EA8" w:rsidRPr="005E586E" w:rsidRDefault="00DF7EA8" w:rsidP="009808B1">
            <w:pPr>
              <w:spacing w:after="0" w:line="240" w:lineRule="auto"/>
              <w:jc w:val="center"/>
              <w:rPr>
                <w:rFonts w:ascii="Book Antiqua" w:eastAsia="Times New Roman" w:hAnsi="Book Antiqua"/>
                <w:b/>
                <w:bCs/>
                <w:szCs w:val="22"/>
              </w:rPr>
            </w:pPr>
            <w:r w:rsidRPr="005E586E">
              <w:rPr>
                <w:rFonts w:ascii="Book Antiqua" w:hAnsi="Book Antiqua"/>
                <w:b/>
                <w:bCs/>
                <w:szCs w:val="22"/>
              </w:rPr>
              <w:t>S No.</w:t>
            </w:r>
          </w:p>
        </w:tc>
        <w:tc>
          <w:tcPr>
            <w:tcW w:w="3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center"/>
              <w:rPr>
                <w:rFonts w:ascii="Book Antiqua" w:eastAsia="Times New Roman" w:hAnsi="Book Antiqua"/>
                <w:szCs w:val="22"/>
              </w:rPr>
            </w:pPr>
            <w:r w:rsidRPr="005E586E">
              <w:rPr>
                <w:rFonts w:ascii="Book Antiqua" w:hAnsi="Book Antiqua"/>
                <w:b/>
                <w:bCs/>
                <w:szCs w:val="22"/>
              </w:rPr>
              <w:t>Items</w:t>
            </w:r>
          </w:p>
        </w:tc>
        <w:tc>
          <w:tcPr>
            <w:tcW w:w="4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rPr>
                <w:rFonts w:ascii="Book Antiqua" w:eastAsia="Times New Roman" w:hAnsi="Book Antiqua"/>
                <w:b/>
                <w:bCs/>
                <w:szCs w:val="22"/>
              </w:rPr>
            </w:pPr>
            <w:r w:rsidRPr="005E586E">
              <w:rPr>
                <w:rFonts w:ascii="Book Antiqua" w:hAnsi="Book Antiqua"/>
                <w:b/>
                <w:bCs/>
                <w:szCs w:val="22"/>
              </w:rPr>
              <w:t>Documents required to be submitted by the bidders</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center"/>
              <w:rPr>
                <w:rFonts w:ascii="Book Antiqua" w:eastAsia="Times New Roman" w:hAnsi="Book Antiqua"/>
                <w:szCs w:val="22"/>
              </w:rPr>
            </w:pPr>
            <w:r w:rsidRPr="005E586E">
              <w:rPr>
                <w:rFonts w:ascii="Book Antiqua" w:hAnsi="Book Antiqua"/>
                <w:b/>
                <w:bCs/>
                <w:szCs w:val="22"/>
              </w:rPr>
              <w:t>Marks</w:t>
            </w:r>
          </w:p>
        </w:tc>
      </w:tr>
      <w:tr w:rsidR="00DF7EA8" w:rsidRPr="005E586E" w:rsidTr="009808B1">
        <w:tc>
          <w:tcPr>
            <w:tcW w:w="630" w:type="dxa"/>
            <w:tcBorders>
              <w:top w:val="nil"/>
              <w:left w:val="single" w:sz="8" w:space="0" w:color="auto"/>
              <w:bottom w:val="single" w:sz="8" w:space="0" w:color="auto"/>
              <w:right w:val="single" w:sz="8" w:space="0" w:color="auto"/>
            </w:tcBorders>
            <w:shd w:val="clear" w:color="auto" w:fill="FFFFFF"/>
            <w:hideMark/>
          </w:tcPr>
          <w:p w:rsidR="00DF7EA8" w:rsidRPr="005E586E" w:rsidRDefault="00DF7EA8" w:rsidP="009808B1">
            <w:pPr>
              <w:spacing w:after="0" w:line="240" w:lineRule="auto"/>
              <w:jc w:val="center"/>
              <w:rPr>
                <w:rFonts w:ascii="Book Antiqua" w:eastAsia="Times New Roman" w:hAnsi="Book Antiqua"/>
                <w:szCs w:val="22"/>
              </w:rPr>
            </w:pPr>
            <w:r w:rsidRPr="005E586E">
              <w:rPr>
                <w:rFonts w:ascii="Book Antiqua" w:hAnsi="Book Antiqua"/>
                <w:szCs w:val="22"/>
              </w:rPr>
              <w:t>1.</w:t>
            </w:r>
          </w:p>
        </w:tc>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Turnover in core business - Rs.1.00  crores or above per year  last 3 years</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Balance Sheet of the applicant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rPr>
                <w:rFonts w:ascii="Book Antiqua" w:eastAsia="Times New Roman" w:hAnsi="Book Antiqua"/>
                <w:szCs w:val="22"/>
              </w:rPr>
            </w:pPr>
            <w:r w:rsidRPr="005E586E">
              <w:rPr>
                <w:rFonts w:ascii="Book Antiqua" w:hAnsi="Book Antiqua"/>
                <w:szCs w:val="22"/>
              </w:rPr>
              <w:t>15</w:t>
            </w:r>
          </w:p>
        </w:tc>
      </w:tr>
      <w:tr w:rsidR="00DF7EA8" w:rsidRPr="005E586E" w:rsidTr="009808B1">
        <w:tc>
          <w:tcPr>
            <w:tcW w:w="630" w:type="dxa"/>
            <w:tcBorders>
              <w:top w:val="nil"/>
              <w:left w:val="single" w:sz="8" w:space="0" w:color="auto"/>
              <w:bottom w:val="single" w:sz="8" w:space="0" w:color="auto"/>
              <w:right w:val="single" w:sz="8" w:space="0" w:color="auto"/>
            </w:tcBorders>
            <w:shd w:val="clear" w:color="auto" w:fill="FFFFFF"/>
            <w:hideMark/>
          </w:tcPr>
          <w:p w:rsidR="00DF7EA8" w:rsidRPr="005E586E" w:rsidRDefault="00DF7EA8" w:rsidP="009808B1">
            <w:pPr>
              <w:spacing w:after="0" w:line="240" w:lineRule="auto"/>
              <w:jc w:val="center"/>
              <w:rPr>
                <w:rFonts w:ascii="Book Antiqua" w:eastAsia="Times New Roman" w:hAnsi="Book Antiqua"/>
                <w:szCs w:val="22"/>
              </w:rPr>
            </w:pPr>
            <w:r w:rsidRPr="005E586E">
              <w:rPr>
                <w:rFonts w:ascii="Book Antiqua" w:hAnsi="Book Antiqua"/>
                <w:szCs w:val="22"/>
              </w:rPr>
              <w:t>2.</w:t>
            </w:r>
          </w:p>
        </w:tc>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Experience in handicrafts or handlooms</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Documentary evidence through Award letters/ Completion Certificate/ Event Photographs references, etc.</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rPr>
                <w:rFonts w:ascii="Book Antiqua" w:eastAsia="Times New Roman" w:hAnsi="Book Antiqua"/>
                <w:szCs w:val="22"/>
              </w:rPr>
            </w:pPr>
            <w:r w:rsidRPr="005E586E">
              <w:rPr>
                <w:rFonts w:ascii="Book Antiqua" w:hAnsi="Book Antiqua"/>
                <w:szCs w:val="22"/>
              </w:rPr>
              <w:t>15</w:t>
            </w:r>
          </w:p>
        </w:tc>
      </w:tr>
      <w:tr w:rsidR="00DF7EA8" w:rsidRPr="005E586E" w:rsidTr="009808B1">
        <w:tc>
          <w:tcPr>
            <w:tcW w:w="630" w:type="dxa"/>
            <w:tcBorders>
              <w:top w:val="nil"/>
              <w:left w:val="single" w:sz="8" w:space="0" w:color="auto"/>
              <w:bottom w:val="single" w:sz="8" w:space="0" w:color="auto"/>
              <w:right w:val="single" w:sz="8" w:space="0" w:color="auto"/>
            </w:tcBorders>
            <w:shd w:val="clear" w:color="auto" w:fill="FFFFFF"/>
            <w:hideMark/>
          </w:tcPr>
          <w:p w:rsidR="00DF7EA8" w:rsidRPr="005E586E" w:rsidRDefault="00DF7EA8" w:rsidP="009808B1">
            <w:pPr>
              <w:spacing w:after="0" w:line="240" w:lineRule="auto"/>
              <w:jc w:val="center"/>
              <w:rPr>
                <w:rFonts w:ascii="Book Antiqua" w:eastAsia="Times New Roman" w:hAnsi="Book Antiqua"/>
                <w:szCs w:val="22"/>
              </w:rPr>
            </w:pPr>
            <w:r w:rsidRPr="005E586E">
              <w:rPr>
                <w:rFonts w:ascii="Book Antiqua" w:hAnsi="Book Antiqua"/>
                <w:szCs w:val="22"/>
              </w:rPr>
              <w:t>3.</w:t>
            </w:r>
          </w:p>
        </w:tc>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Experience in managing events, exhibitions, advertising, publicity</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Copies Orders/ Work Orders from any State/ Central Govt. Agencies, Public Sector Enterprises, etc.</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rPr>
                <w:rFonts w:ascii="Book Antiqua" w:eastAsia="Times New Roman" w:hAnsi="Book Antiqua"/>
                <w:szCs w:val="22"/>
              </w:rPr>
            </w:pPr>
            <w:r w:rsidRPr="005E586E">
              <w:rPr>
                <w:rFonts w:ascii="Book Antiqua" w:hAnsi="Book Antiqua"/>
                <w:szCs w:val="22"/>
              </w:rPr>
              <w:t>15</w:t>
            </w:r>
          </w:p>
        </w:tc>
      </w:tr>
      <w:tr w:rsidR="00DF7EA8" w:rsidRPr="005E586E" w:rsidTr="009808B1">
        <w:tc>
          <w:tcPr>
            <w:tcW w:w="630" w:type="dxa"/>
            <w:tcBorders>
              <w:top w:val="nil"/>
              <w:left w:val="single" w:sz="8" w:space="0" w:color="auto"/>
              <w:bottom w:val="single" w:sz="8" w:space="0" w:color="auto"/>
              <w:right w:val="single" w:sz="8" w:space="0" w:color="auto"/>
            </w:tcBorders>
            <w:shd w:val="clear" w:color="auto" w:fill="FFFFFF"/>
            <w:hideMark/>
          </w:tcPr>
          <w:p w:rsidR="00DF7EA8" w:rsidRPr="005E586E" w:rsidRDefault="00DF7EA8" w:rsidP="009808B1">
            <w:pPr>
              <w:spacing w:after="0" w:line="240" w:lineRule="auto"/>
              <w:jc w:val="center"/>
              <w:rPr>
                <w:rFonts w:ascii="Book Antiqua" w:eastAsia="Times New Roman" w:hAnsi="Book Antiqua"/>
                <w:szCs w:val="22"/>
              </w:rPr>
            </w:pPr>
            <w:r w:rsidRPr="005E586E">
              <w:rPr>
                <w:rFonts w:ascii="Book Antiqua" w:hAnsi="Book Antiqua"/>
                <w:szCs w:val="22"/>
              </w:rPr>
              <w:t>4.</w:t>
            </w:r>
          </w:p>
        </w:tc>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Experience of managing at least 2 to 3 National Handicraft Fair/Master Creation of similar nature in Metro cities of India.</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Documentary evidence through Award letters/ Completion Certificates/ Event Photographs references. Describing the  task/work executed successfully</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rPr>
                <w:rFonts w:ascii="Book Antiqua" w:eastAsia="Times New Roman" w:hAnsi="Book Antiqua"/>
                <w:szCs w:val="22"/>
              </w:rPr>
            </w:pPr>
            <w:r w:rsidRPr="005E586E">
              <w:rPr>
                <w:rFonts w:ascii="Book Antiqua" w:hAnsi="Book Antiqua"/>
                <w:szCs w:val="22"/>
              </w:rPr>
              <w:t>25</w:t>
            </w:r>
          </w:p>
        </w:tc>
      </w:tr>
      <w:tr w:rsidR="00DF7EA8" w:rsidRPr="005E586E" w:rsidTr="009808B1">
        <w:tc>
          <w:tcPr>
            <w:tcW w:w="630" w:type="dxa"/>
            <w:tcBorders>
              <w:top w:val="nil"/>
              <w:left w:val="single" w:sz="8" w:space="0" w:color="auto"/>
              <w:bottom w:val="single" w:sz="8" w:space="0" w:color="auto"/>
              <w:right w:val="single" w:sz="8" w:space="0" w:color="auto"/>
            </w:tcBorders>
            <w:shd w:val="clear" w:color="auto" w:fill="FFFFFF"/>
            <w:hideMark/>
          </w:tcPr>
          <w:p w:rsidR="00DF7EA8" w:rsidRPr="005E586E" w:rsidRDefault="00DF7EA8" w:rsidP="009808B1">
            <w:pPr>
              <w:spacing w:after="0" w:line="240" w:lineRule="auto"/>
              <w:jc w:val="center"/>
              <w:rPr>
                <w:rFonts w:ascii="Book Antiqua" w:eastAsia="Times New Roman" w:hAnsi="Book Antiqua"/>
                <w:szCs w:val="22"/>
              </w:rPr>
            </w:pPr>
            <w:r w:rsidRPr="005E586E">
              <w:rPr>
                <w:rFonts w:ascii="Book Antiqua" w:hAnsi="Book Antiqua"/>
                <w:szCs w:val="22"/>
              </w:rPr>
              <w:t>5.</w:t>
            </w:r>
          </w:p>
        </w:tc>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Presentation with approach/ methodology, concept, innovative/idea (value additions) etc. in actual execution</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jc w:val="both"/>
              <w:rPr>
                <w:rFonts w:ascii="Book Antiqua" w:eastAsia="Times New Roman" w:hAnsi="Book Antiqua"/>
                <w:szCs w:val="22"/>
              </w:rPr>
            </w:pPr>
            <w:r w:rsidRPr="005E586E">
              <w:rPr>
                <w:rFonts w:ascii="Book Antiqua" w:hAnsi="Book Antiqua"/>
                <w:szCs w:val="22"/>
              </w:rPr>
              <w:t>Presentation</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EA8" w:rsidRPr="005E586E" w:rsidRDefault="00DF7EA8" w:rsidP="009808B1">
            <w:pPr>
              <w:spacing w:after="0" w:line="240" w:lineRule="auto"/>
              <w:rPr>
                <w:rFonts w:ascii="Book Antiqua" w:eastAsia="Times New Roman" w:hAnsi="Book Antiqua"/>
                <w:szCs w:val="22"/>
              </w:rPr>
            </w:pPr>
            <w:r w:rsidRPr="005E586E">
              <w:rPr>
                <w:rFonts w:ascii="Book Antiqua" w:hAnsi="Book Antiqua"/>
                <w:szCs w:val="22"/>
              </w:rPr>
              <w:t>30</w:t>
            </w:r>
          </w:p>
        </w:tc>
      </w:tr>
    </w:tbl>
    <w:p w:rsidR="00DF7EA8" w:rsidRPr="005E586E" w:rsidRDefault="00DF7EA8" w:rsidP="00DF7EA8">
      <w:pPr>
        <w:pStyle w:val="ListParagraph"/>
        <w:spacing w:after="0" w:line="240" w:lineRule="auto"/>
        <w:ind w:left="0" w:firstLine="720"/>
        <w:jc w:val="both"/>
        <w:rPr>
          <w:rFonts w:ascii="Book Antiqua" w:hAnsi="Book Antiqua" w:cs="Times New Roman"/>
        </w:rPr>
      </w:pPr>
    </w:p>
    <w:p w:rsidR="00DF7EA8" w:rsidRPr="005E586E" w:rsidRDefault="00DF7EA8" w:rsidP="00DF7EA8">
      <w:pPr>
        <w:pStyle w:val="ListParagraph"/>
        <w:spacing w:after="0" w:line="240" w:lineRule="auto"/>
        <w:ind w:left="0" w:firstLine="720"/>
        <w:jc w:val="both"/>
        <w:rPr>
          <w:rFonts w:ascii="Book Antiqua" w:hAnsi="Book Antiqua" w:cs="Times New Roman"/>
        </w:rPr>
      </w:pPr>
      <w:r w:rsidRPr="005E586E">
        <w:rPr>
          <w:rFonts w:ascii="Book Antiqua" w:hAnsi="Book Antiqua" w:cs="Times New Roman"/>
        </w:rPr>
        <w:t xml:space="preserve">There will be cut off marks of 60 depending upon the response for shortlisting of agencies for opening of financial bids. The Chairman (Cohands) may at his discretion reduce the cut off marks upto 50 in case of agencies getting 60 marks is less than three. Actual marks will be given on pro-rata basis w.r.t. Maximum marks at maximum limit of technical evaluation criteria. </w:t>
      </w:r>
    </w:p>
    <w:p w:rsidR="00DF7EA8" w:rsidRDefault="00DF7EA8" w:rsidP="00DF7EA8">
      <w:pPr>
        <w:pStyle w:val="ListParagraph"/>
        <w:spacing w:after="0" w:line="240" w:lineRule="auto"/>
        <w:ind w:left="0" w:firstLine="720"/>
        <w:jc w:val="center"/>
        <w:rPr>
          <w:rFonts w:ascii="Book Antiqua" w:hAnsi="Book Antiqua" w:cs="Times New Roman"/>
        </w:rPr>
      </w:pPr>
    </w:p>
    <w:p w:rsidR="00DF7EA8" w:rsidRPr="005E586E" w:rsidRDefault="00DF7EA8" w:rsidP="00DF7EA8">
      <w:pPr>
        <w:pStyle w:val="ListParagraph"/>
        <w:spacing w:after="0" w:line="240" w:lineRule="auto"/>
        <w:ind w:left="0" w:firstLine="720"/>
        <w:jc w:val="center"/>
        <w:rPr>
          <w:rFonts w:ascii="Book Antiqua" w:hAnsi="Book Antiqua" w:cs="Times New Roman"/>
        </w:rPr>
      </w:pPr>
      <w:r>
        <w:rPr>
          <w:rFonts w:ascii="Book Antiqua" w:hAnsi="Book Antiqua" w:cs="Times New Roman"/>
        </w:rPr>
        <w:lastRenderedPageBreak/>
        <w:t>-3-</w:t>
      </w:r>
    </w:p>
    <w:p w:rsidR="00DF7EA8" w:rsidRPr="005E586E" w:rsidRDefault="00DF7EA8" w:rsidP="00DF7EA8">
      <w:pPr>
        <w:pStyle w:val="BodyText3"/>
        <w:spacing w:after="0" w:line="240" w:lineRule="auto"/>
        <w:ind w:firstLine="360"/>
        <w:rPr>
          <w:rFonts w:ascii="Book Antiqua" w:hAnsi="Book Antiqua"/>
          <w:b/>
          <w:bCs/>
          <w:sz w:val="22"/>
          <w:szCs w:val="22"/>
          <w:u w:val="single"/>
        </w:rPr>
      </w:pPr>
      <w:r w:rsidRPr="005E586E">
        <w:rPr>
          <w:rFonts w:ascii="Book Antiqua" w:hAnsi="Book Antiqua"/>
          <w:b/>
          <w:bCs/>
          <w:sz w:val="22"/>
          <w:szCs w:val="22"/>
          <w:u w:val="single"/>
        </w:rPr>
        <w:t>Financial bid</w:t>
      </w:r>
    </w:p>
    <w:p w:rsidR="00DF7EA8" w:rsidRPr="005E586E" w:rsidRDefault="00DF7EA8" w:rsidP="00DF7EA8">
      <w:pPr>
        <w:pStyle w:val="BodyText3"/>
        <w:spacing w:after="0" w:line="240" w:lineRule="auto"/>
        <w:ind w:firstLine="720"/>
        <w:rPr>
          <w:rFonts w:ascii="Book Antiqua" w:hAnsi="Book Antiqua"/>
          <w:sz w:val="22"/>
          <w:szCs w:val="22"/>
        </w:rPr>
      </w:pPr>
    </w:p>
    <w:p w:rsidR="00DF7EA8" w:rsidRPr="005E586E" w:rsidRDefault="00DF7EA8" w:rsidP="00DF7EA8">
      <w:pPr>
        <w:pStyle w:val="BodyText3"/>
        <w:numPr>
          <w:ilvl w:val="0"/>
          <w:numId w:val="3"/>
        </w:numPr>
        <w:spacing w:after="0" w:line="240" w:lineRule="auto"/>
        <w:jc w:val="both"/>
        <w:rPr>
          <w:rFonts w:ascii="Book Antiqua" w:hAnsi="Book Antiqua"/>
          <w:sz w:val="22"/>
          <w:szCs w:val="22"/>
        </w:rPr>
      </w:pPr>
      <w:r w:rsidRPr="005E586E">
        <w:rPr>
          <w:rFonts w:ascii="Book Antiqua" w:hAnsi="Book Antiqua"/>
          <w:sz w:val="22"/>
          <w:szCs w:val="22"/>
        </w:rPr>
        <w:t>The financial bid (separately) shall comprise item wise rate required for infrastructure, publicity and hi-tea and inaugural function etc. (Annexure-I) in a sealed cover superscripted as “</w:t>
      </w:r>
      <w:r w:rsidRPr="005E586E">
        <w:rPr>
          <w:rFonts w:ascii="Book Antiqua" w:hAnsi="Book Antiqua"/>
          <w:b/>
          <w:bCs/>
          <w:sz w:val="22"/>
          <w:szCs w:val="22"/>
        </w:rPr>
        <w:t xml:space="preserve">Quotations for providing of infrastructure, publicity etc. during </w:t>
      </w:r>
      <w:proofErr w:type="spellStart"/>
      <w:r w:rsidRPr="005E586E">
        <w:rPr>
          <w:rFonts w:ascii="Book Antiqua" w:hAnsi="Book Antiqua"/>
          <w:b/>
          <w:bCs/>
          <w:sz w:val="22"/>
          <w:szCs w:val="22"/>
        </w:rPr>
        <w:t>Paryatan</w:t>
      </w:r>
      <w:proofErr w:type="spellEnd"/>
      <w:r w:rsidRPr="005E586E">
        <w:rPr>
          <w:rFonts w:ascii="Book Antiqua" w:hAnsi="Book Antiqua"/>
          <w:b/>
          <w:bCs/>
          <w:sz w:val="22"/>
          <w:szCs w:val="22"/>
        </w:rPr>
        <w:t xml:space="preserve"> </w:t>
      </w:r>
      <w:proofErr w:type="spellStart"/>
      <w:r w:rsidRPr="005E586E">
        <w:rPr>
          <w:rFonts w:ascii="Book Antiqua" w:hAnsi="Book Antiqua"/>
          <w:b/>
          <w:bCs/>
          <w:sz w:val="22"/>
          <w:szCs w:val="22"/>
        </w:rPr>
        <w:t>Parv</w:t>
      </w:r>
      <w:proofErr w:type="spellEnd"/>
      <w:r w:rsidRPr="005E586E">
        <w:rPr>
          <w:rFonts w:ascii="Book Antiqua" w:hAnsi="Book Antiqua"/>
          <w:b/>
          <w:bCs/>
          <w:sz w:val="22"/>
          <w:szCs w:val="22"/>
        </w:rPr>
        <w:t xml:space="preserve"> at India Gate Lawn, New Delhi</w:t>
      </w:r>
      <w:r w:rsidRPr="005E586E">
        <w:rPr>
          <w:rFonts w:ascii="Book Antiqua" w:hAnsi="Book Antiqua"/>
          <w:sz w:val="22"/>
          <w:szCs w:val="22"/>
        </w:rPr>
        <w:t>” (</w:t>
      </w:r>
      <w:r w:rsidRPr="005E586E">
        <w:rPr>
          <w:rFonts w:ascii="Book Antiqua" w:hAnsi="Book Antiqua"/>
          <w:b/>
          <w:bCs/>
          <w:sz w:val="22"/>
          <w:szCs w:val="22"/>
        </w:rPr>
        <w:t>Financial Bid</w:t>
      </w:r>
      <w:r w:rsidRPr="005E586E">
        <w:rPr>
          <w:rFonts w:ascii="Book Antiqua" w:hAnsi="Book Antiqua"/>
          <w:sz w:val="22"/>
          <w:szCs w:val="22"/>
        </w:rPr>
        <w:t xml:space="preserve">).  </w:t>
      </w:r>
    </w:p>
    <w:p w:rsidR="00DF7EA8" w:rsidRPr="005E586E" w:rsidRDefault="00DF7EA8" w:rsidP="00DF7EA8">
      <w:pPr>
        <w:pStyle w:val="BodyText3"/>
        <w:numPr>
          <w:ilvl w:val="0"/>
          <w:numId w:val="3"/>
        </w:numPr>
        <w:spacing w:after="0" w:line="240" w:lineRule="auto"/>
        <w:jc w:val="both"/>
        <w:rPr>
          <w:rFonts w:ascii="Book Antiqua" w:hAnsi="Book Antiqua"/>
          <w:sz w:val="22"/>
          <w:szCs w:val="22"/>
        </w:rPr>
      </w:pPr>
      <w:r w:rsidRPr="005E586E">
        <w:rPr>
          <w:rFonts w:ascii="Book Antiqua" w:hAnsi="Book Antiqua"/>
          <w:sz w:val="22"/>
          <w:szCs w:val="22"/>
        </w:rPr>
        <w:t>The rate should be clearly indicated in words and figures.  There should not be any overwriting cutting in the rates tendered and the terms and conditions other than these shall not be considered and shall be rejected forthwith.</w:t>
      </w:r>
    </w:p>
    <w:p w:rsidR="00DF7EA8" w:rsidRPr="005E586E" w:rsidRDefault="00DF7EA8" w:rsidP="00DF7EA8">
      <w:pPr>
        <w:pStyle w:val="BodyText3"/>
        <w:numPr>
          <w:ilvl w:val="0"/>
          <w:numId w:val="3"/>
        </w:numPr>
        <w:spacing w:after="0" w:line="240" w:lineRule="auto"/>
        <w:jc w:val="both"/>
        <w:rPr>
          <w:rFonts w:ascii="Book Antiqua" w:hAnsi="Book Antiqua"/>
          <w:sz w:val="22"/>
          <w:szCs w:val="22"/>
        </w:rPr>
      </w:pPr>
      <w:r w:rsidRPr="005E586E">
        <w:rPr>
          <w:rFonts w:ascii="Book Antiqua" w:hAnsi="Book Antiqua"/>
          <w:sz w:val="22"/>
          <w:szCs w:val="22"/>
        </w:rPr>
        <w:t>The financial bid should be clearly specifying as to whether the rates quoted are inclusive or exclusive of taxes &amp; duties.</w:t>
      </w:r>
    </w:p>
    <w:p w:rsidR="00DF7EA8" w:rsidRPr="005E586E" w:rsidRDefault="00DF7EA8" w:rsidP="00DF7EA8">
      <w:pPr>
        <w:pStyle w:val="ListParagraph"/>
        <w:spacing w:after="0" w:line="240" w:lineRule="auto"/>
        <w:jc w:val="both"/>
        <w:rPr>
          <w:rFonts w:ascii="Book Antiqua" w:hAnsi="Book Antiqua"/>
          <w:b/>
          <w:u w:val="single"/>
        </w:rPr>
      </w:pPr>
    </w:p>
    <w:p w:rsidR="00DF7EA8" w:rsidRPr="005E586E" w:rsidRDefault="00DF7EA8" w:rsidP="00DF7EA8">
      <w:pPr>
        <w:spacing w:after="0" w:line="240" w:lineRule="auto"/>
        <w:ind w:firstLine="360"/>
        <w:jc w:val="both"/>
        <w:rPr>
          <w:rFonts w:ascii="Book Antiqua" w:hAnsi="Book Antiqua"/>
          <w:b/>
          <w:szCs w:val="22"/>
          <w:u w:val="single"/>
        </w:rPr>
      </w:pPr>
      <w:r w:rsidRPr="005E586E">
        <w:rPr>
          <w:rFonts w:ascii="Book Antiqua" w:hAnsi="Book Antiqua"/>
          <w:b/>
          <w:szCs w:val="22"/>
          <w:u w:val="single"/>
        </w:rPr>
        <w:t>LAST DATE</w:t>
      </w:r>
    </w:p>
    <w:p w:rsidR="00DF7EA8" w:rsidRPr="005E586E" w:rsidRDefault="00DF7EA8" w:rsidP="00DF7EA8">
      <w:pPr>
        <w:pStyle w:val="ListParagraph"/>
        <w:spacing w:after="0" w:line="240" w:lineRule="auto"/>
        <w:ind w:left="360"/>
        <w:jc w:val="both"/>
        <w:rPr>
          <w:rFonts w:ascii="Book Antiqua" w:hAnsi="Book Antiqua"/>
          <w:b/>
          <w:u w:val="single"/>
        </w:rPr>
      </w:pPr>
    </w:p>
    <w:p w:rsidR="00DF7EA8" w:rsidRPr="005E586E" w:rsidRDefault="00DF7EA8" w:rsidP="00DF7EA8">
      <w:pPr>
        <w:pStyle w:val="ListParagraph"/>
        <w:numPr>
          <w:ilvl w:val="0"/>
          <w:numId w:val="4"/>
        </w:numPr>
        <w:spacing w:after="0" w:line="240" w:lineRule="auto"/>
        <w:jc w:val="both"/>
        <w:rPr>
          <w:rFonts w:ascii="Book Antiqua" w:hAnsi="Book Antiqua"/>
        </w:rPr>
      </w:pPr>
      <w:r w:rsidRPr="005E586E">
        <w:rPr>
          <w:rFonts w:ascii="Book Antiqua" w:hAnsi="Book Antiqua"/>
        </w:rPr>
        <w:t xml:space="preserve">The last date for receipt of tender is on or before </w:t>
      </w:r>
      <w:r>
        <w:rPr>
          <w:rFonts w:ascii="Book Antiqua" w:hAnsi="Book Antiqua"/>
        </w:rPr>
        <w:t>20.10.2017</w:t>
      </w:r>
      <w:r w:rsidRPr="005E586E">
        <w:rPr>
          <w:rFonts w:ascii="Book Antiqua" w:hAnsi="Book Antiqua"/>
        </w:rPr>
        <w:t xml:space="preserve"> upto 3.00 PM.</w:t>
      </w:r>
    </w:p>
    <w:p w:rsidR="00DF7EA8" w:rsidRPr="005E586E" w:rsidRDefault="00DF7EA8" w:rsidP="00DF7EA8">
      <w:pPr>
        <w:pStyle w:val="ListParagraph"/>
        <w:numPr>
          <w:ilvl w:val="0"/>
          <w:numId w:val="4"/>
        </w:numPr>
        <w:spacing w:after="0" w:line="240" w:lineRule="auto"/>
        <w:jc w:val="both"/>
        <w:rPr>
          <w:rFonts w:ascii="Book Antiqua" w:hAnsi="Book Antiqua"/>
        </w:rPr>
      </w:pPr>
      <w:r w:rsidRPr="005E586E">
        <w:rPr>
          <w:rFonts w:ascii="Book Antiqua" w:hAnsi="Book Antiqua"/>
        </w:rPr>
        <w:t>The tenders received after the stipulated date and time will not be considered and rejected summarily.</w:t>
      </w:r>
    </w:p>
    <w:p w:rsidR="00DF7EA8" w:rsidRPr="005E586E" w:rsidRDefault="00DF7EA8" w:rsidP="00DF7EA8">
      <w:pPr>
        <w:pStyle w:val="ListParagraph"/>
        <w:numPr>
          <w:ilvl w:val="0"/>
          <w:numId w:val="4"/>
        </w:numPr>
        <w:spacing w:after="0" w:line="240" w:lineRule="auto"/>
        <w:jc w:val="both"/>
        <w:rPr>
          <w:rFonts w:ascii="Book Antiqua" w:hAnsi="Book Antiqua"/>
        </w:rPr>
      </w:pPr>
      <w:r w:rsidRPr="005E586E">
        <w:rPr>
          <w:rFonts w:ascii="Book Antiqua" w:hAnsi="Book Antiqua"/>
        </w:rPr>
        <w:t xml:space="preserve">The Council of Handicrafts Development Corporations will not accept any responsibility or grant any relaxation of time for any postal delay in the submission of tender.   </w:t>
      </w:r>
    </w:p>
    <w:p w:rsidR="00DF7EA8" w:rsidRPr="005E586E" w:rsidRDefault="00DF7EA8" w:rsidP="00DF7EA8">
      <w:pPr>
        <w:pStyle w:val="ListParagraph"/>
        <w:spacing w:after="0" w:line="240" w:lineRule="auto"/>
        <w:ind w:left="0"/>
        <w:rPr>
          <w:rFonts w:ascii="Book Antiqua" w:hAnsi="Book Antiqua"/>
        </w:rPr>
      </w:pPr>
    </w:p>
    <w:p w:rsidR="00DF7EA8" w:rsidRPr="005E586E" w:rsidRDefault="00DF7EA8" w:rsidP="00DF7EA8">
      <w:pPr>
        <w:spacing w:after="0" w:line="240" w:lineRule="auto"/>
        <w:ind w:firstLine="360"/>
        <w:rPr>
          <w:rFonts w:ascii="Book Antiqua" w:hAnsi="Book Antiqua"/>
          <w:b/>
          <w:szCs w:val="22"/>
          <w:u w:val="single"/>
        </w:rPr>
      </w:pPr>
      <w:r w:rsidRPr="005E586E">
        <w:rPr>
          <w:rFonts w:ascii="Book Antiqua" w:hAnsi="Book Antiqua"/>
          <w:b/>
          <w:szCs w:val="22"/>
          <w:u w:val="single"/>
        </w:rPr>
        <w:t xml:space="preserve">OPENING OF TENDER AND EVALUATION THEREOF </w:t>
      </w:r>
    </w:p>
    <w:p w:rsidR="00DF7EA8" w:rsidRPr="005E586E" w:rsidRDefault="00DF7EA8" w:rsidP="00DF7EA8">
      <w:pPr>
        <w:pStyle w:val="ListParagraph"/>
        <w:spacing w:after="0" w:line="240" w:lineRule="auto"/>
        <w:rPr>
          <w:rFonts w:ascii="Book Antiqua" w:hAnsi="Book Antiqua"/>
          <w:b/>
          <w:u w:val="single"/>
        </w:rPr>
      </w:pPr>
    </w:p>
    <w:p w:rsidR="00DF7EA8" w:rsidRPr="005E586E" w:rsidRDefault="00DF7EA8" w:rsidP="00DF7EA8">
      <w:pPr>
        <w:pStyle w:val="ListParagraph"/>
        <w:numPr>
          <w:ilvl w:val="0"/>
          <w:numId w:val="5"/>
        </w:numPr>
        <w:spacing w:after="0" w:line="240" w:lineRule="auto"/>
        <w:jc w:val="both"/>
        <w:rPr>
          <w:rFonts w:ascii="Book Antiqua" w:hAnsi="Book Antiqua"/>
        </w:rPr>
      </w:pPr>
      <w:r w:rsidRPr="005E586E">
        <w:rPr>
          <w:rFonts w:ascii="Book Antiqua" w:hAnsi="Book Antiqua"/>
        </w:rPr>
        <w:t>The tenders received will be opened by a Committee constituted by Chairman (COHANDS) in the presence of those applicants or their representative (with a letter of authority who prefer to attend the opening)</w:t>
      </w:r>
    </w:p>
    <w:p w:rsidR="00DF7EA8" w:rsidRPr="005E586E" w:rsidRDefault="00DF7EA8" w:rsidP="00DF7EA8">
      <w:pPr>
        <w:pStyle w:val="ListParagraph"/>
        <w:numPr>
          <w:ilvl w:val="0"/>
          <w:numId w:val="5"/>
        </w:numPr>
        <w:spacing w:after="0" w:line="240" w:lineRule="auto"/>
        <w:jc w:val="both"/>
        <w:rPr>
          <w:rFonts w:ascii="Book Antiqua" w:hAnsi="Book Antiqua"/>
        </w:rPr>
      </w:pPr>
      <w:r w:rsidRPr="005E586E">
        <w:rPr>
          <w:rFonts w:ascii="Book Antiqua" w:hAnsi="Book Antiqua"/>
        </w:rPr>
        <w:t xml:space="preserve">The agency shall make a presentation on </w:t>
      </w:r>
      <w:r>
        <w:rPr>
          <w:rFonts w:ascii="Book Antiqua" w:hAnsi="Book Antiqua"/>
        </w:rPr>
        <w:t>20.10.2017</w:t>
      </w:r>
      <w:r w:rsidRPr="005E586E">
        <w:rPr>
          <w:rFonts w:ascii="Book Antiqua" w:hAnsi="Book Antiqua"/>
        </w:rPr>
        <w:t xml:space="preserve"> at 4.00 PM of entrance gate, hoardings, invitation cards, banners etc. </w:t>
      </w:r>
    </w:p>
    <w:p w:rsidR="00DF7EA8" w:rsidRPr="005E586E" w:rsidRDefault="00DF7EA8" w:rsidP="00DF7EA8">
      <w:pPr>
        <w:pStyle w:val="ListParagraph"/>
        <w:numPr>
          <w:ilvl w:val="0"/>
          <w:numId w:val="5"/>
        </w:numPr>
        <w:spacing w:after="0" w:line="240" w:lineRule="auto"/>
        <w:jc w:val="both"/>
        <w:rPr>
          <w:rFonts w:ascii="Book Antiqua" w:hAnsi="Book Antiqua"/>
        </w:rPr>
      </w:pPr>
      <w:r w:rsidRPr="005E586E">
        <w:rPr>
          <w:rFonts w:ascii="Book Antiqua" w:hAnsi="Book Antiqua"/>
        </w:rPr>
        <w:t xml:space="preserve">The financial quotations shall be opened on </w:t>
      </w:r>
      <w:r>
        <w:rPr>
          <w:rFonts w:ascii="Book Antiqua" w:hAnsi="Book Antiqua"/>
        </w:rPr>
        <w:t>20.10.2017</w:t>
      </w:r>
      <w:r w:rsidRPr="005E586E">
        <w:rPr>
          <w:rFonts w:ascii="Book Antiqua" w:hAnsi="Book Antiqua"/>
        </w:rPr>
        <w:t xml:space="preserve"> at </w:t>
      </w:r>
      <w:r>
        <w:rPr>
          <w:rFonts w:ascii="Book Antiqua" w:hAnsi="Book Antiqua"/>
        </w:rPr>
        <w:t>5</w:t>
      </w:r>
      <w:r w:rsidRPr="005E586E">
        <w:rPr>
          <w:rFonts w:ascii="Book Antiqua" w:hAnsi="Book Antiqua"/>
        </w:rPr>
        <w:t xml:space="preserve">.00 </w:t>
      </w:r>
      <w:r>
        <w:rPr>
          <w:rFonts w:ascii="Book Antiqua" w:hAnsi="Book Antiqua"/>
        </w:rPr>
        <w:t>P</w:t>
      </w:r>
      <w:r w:rsidRPr="005E586E">
        <w:rPr>
          <w:rFonts w:ascii="Book Antiqua" w:hAnsi="Book Antiqua"/>
        </w:rPr>
        <w:t>M.</w:t>
      </w:r>
    </w:p>
    <w:p w:rsidR="00DF7EA8" w:rsidRPr="005E586E" w:rsidRDefault="00DF7EA8" w:rsidP="00DF7EA8">
      <w:pPr>
        <w:pStyle w:val="ListParagraph"/>
        <w:numPr>
          <w:ilvl w:val="0"/>
          <w:numId w:val="5"/>
        </w:numPr>
        <w:spacing w:after="0" w:line="240" w:lineRule="auto"/>
        <w:jc w:val="both"/>
        <w:rPr>
          <w:rFonts w:ascii="Book Antiqua" w:hAnsi="Book Antiqua"/>
        </w:rPr>
      </w:pPr>
      <w:r w:rsidRPr="005E586E">
        <w:rPr>
          <w:rFonts w:ascii="Book Antiqua" w:hAnsi="Book Antiqua"/>
        </w:rPr>
        <w:t xml:space="preserve">Tenders in unsealed conditions or without the required documentation and certificate are liable to be rejected summarily. </w:t>
      </w:r>
    </w:p>
    <w:p w:rsidR="00DF7EA8" w:rsidRPr="005E586E" w:rsidRDefault="00DF7EA8" w:rsidP="00DF7EA8">
      <w:pPr>
        <w:pStyle w:val="ListParagraph"/>
        <w:numPr>
          <w:ilvl w:val="0"/>
          <w:numId w:val="5"/>
        </w:numPr>
        <w:spacing w:after="0" w:line="240" w:lineRule="auto"/>
        <w:jc w:val="both"/>
        <w:rPr>
          <w:rFonts w:ascii="Book Antiqua" w:hAnsi="Book Antiqua"/>
        </w:rPr>
      </w:pPr>
      <w:r w:rsidRPr="005E586E">
        <w:rPr>
          <w:rFonts w:ascii="Book Antiqua" w:hAnsi="Book Antiqua"/>
        </w:rPr>
        <w:t xml:space="preserve">Commercial Bids in respect of the organization qualifying in the Technical Bids for the services offered shall be opened in the O/o Council of Handicrafts Development Corporations, West Block No. 7, R.K. Puram, </w:t>
      </w:r>
      <w:proofErr w:type="gramStart"/>
      <w:r w:rsidRPr="005E586E">
        <w:rPr>
          <w:rFonts w:ascii="Book Antiqua" w:hAnsi="Book Antiqua"/>
        </w:rPr>
        <w:t>New</w:t>
      </w:r>
      <w:proofErr w:type="gramEnd"/>
      <w:r w:rsidRPr="005E586E">
        <w:rPr>
          <w:rFonts w:ascii="Book Antiqua" w:hAnsi="Book Antiqua"/>
        </w:rPr>
        <w:t xml:space="preserve"> Delhi as per the date and time outline in the tender document.   </w:t>
      </w:r>
    </w:p>
    <w:p w:rsidR="00DF7EA8" w:rsidRPr="005E586E" w:rsidRDefault="00DF7EA8" w:rsidP="00DF7EA8">
      <w:pPr>
        <w:pStyle w:val="ListParagraph"/>
        <w:numPr>
          <w:ilvl w:val="0"/>
          <w:numId w:val="5"/>
        </w:numPr>
        <w:spacing w:after="0" w:line="240" w:lineRule="auto"/>
        <w:jc w:val="both"/>
        <w:rPr>
          <w:rFonts w:ascii="Book Antiqua" w:hAnsi="Book Antiqua"/>
        </w:rPr>
      </w:pPr>
      <w:r w:rsidRPr="005E586E">
        <w:rPr>
          <w:rFonts w:ascii="Book Antiqua" w:hAnsi="Book Antiqua"/>
        </w:rPr>
        <w:t xml:space="preserve">In awarding the contract, Chairman, O/o the Council of Handicrafts Development Corporations shall not be bound by the highest or lowest bidder.  The decision shall be taken based on the credentials deliverability and the price bid all taken together.  The decision of the Committee shall be final and binding on all applicants. </w:t>
      </w:r>
    </w:p>
    <w:p w:rsidR="00DF7EA8" w:rsidRPr="005E586E" w:rsidRDefault="00DF7EA8" w:rsidP="00DF7EA8">
      <w:pPr>
        <w:spacing w:after="0" w:line="240" w:lineRule="auto"/>
        <w:ind w:left="360"/>
        <w:jc w:val="both"/>
        <w:rPr>
          <w:rFonts w:ascii="Book Antiqua" w:hAnsi="Book Antiqua"/>
          <w:b/>
          <w:szCs w:val="22"/>
          <w:u w:val="single"/>
        </w:rPr>
      </w:pPr>
    </w:p>
    <w:p w:rsidR="00DF7EA8" w:rsidRPr="005E586E" w:rsidRDefault="00DF7EA8" w:rsidP="00DF7EA8">
      <w:pPr>
        <w:spacing w:after="0" w:line="240" w:lineRule="auto"/>
        <w:ind w:left="360"/>
        <w:jc w:val="both"/>
        <w:rPr>
          <w:rFonts w:ascii="Book Antiqua" w:hAnsi="Book Antiqua"/>
          <w:szCs w:val="22"/>
        </w:rPr>
      </w:pPr>
      <w:r w:rsidRPr="005E586E">
        <w:rPr>
          <w:rFonts w:ascii="Book Antiqua" w:hAnsi="Book Antiqua"/>
          <w:b/>
          <w:szCs w:val="22"/>
          <w:u w:val="single"/>
        </w:rPr>
        <w:t>ACCEPTANCE AND WITHDRAWAL</w:t>
      </w:r>
    </w:p>
    <w:p w:rsidR="00DF7EA8" w:rsidRPr="005E586E" w:rsidRDefault="00DF7EA8" w:rsidP="00DF7EA8">
      <w:pPr>
        <w:pStyle w:val="ListParagraph"/>
        <w:spacing w:after="0" w:line="240" w:lineRule="auto"/>
        <w:jc w:val="both"/>
        <w:rPr>
          <w:rFonts w:ascii="Book Antiqua" w:hAnsi="Book Antiqua"/>
        </w:rPr>
      </w:pPr>
    </w:p>
    <w:p w:rsidR="00DF7EA8" w:rsidRPr="005E586E" w:rsidRDefault="00DF7EA8" w:rsidP="00DF7EA8">
      <w:pPr>
        <w:pStyle w:val="ListParagraph"/>
        <w:numPr>
          <w:ilvl w:val="0"/>
          <w:numId w:val="6"/>
        </w:numPr>
        <w:spacing w:after="0" w:line="240" w:lineRule="auto"/>
        <w:jc w:val="both"/>
        <w:rPr>
          <w:rFonts w:ascii="Book Antiqua" w:hAnsi="Book Antiqua"/>
        </w:rPr>
      </w:pPr>
      <w:r w:rsidRPr="005E586E">
        <w:rPr>
          <w:rFonts w:ascii="Book Antiqua" w:hAnsi="Book Antiqua"/>
        </w:rPr>
        <w:t xml:space="preserve">The final acceptance of the tender would entirely vest with Chairman (COHANDS) who reserves the right to accept or reject any or all tenders without assigning any reason whatsoever. </w:t>
      </w:r>
    </w:p>
    <w:p w:rsidR="00DF7EA8" w:rsidRPr="005E586E" w:rsidRDefault="00DF7EA8" w:rsidP="00DF7EA8">
      <w:pPr>
        <w:pStyle w:val="ListParagraph"/>
        <w:numPr>
          <w:ilvl w:val="0"/>
          <w:numId w:val="6"/>
        </w:numPr>
        <w:spacing w:after="0" w:line="240" w:lineRule="auto"/>
        <w:jc w:val="both"/>
        <w:rPr>
          <w:rFonts w:ascii="Book Antiqua" w:hAnsi="Book Antiqua"/>
        </w:rPr>
      </w:pPr>
      <w:r w:rsidRPr="005E586E">
        <w:rPr>
          <w:rFonts w:ascii="Book Antiqua" w:hAnsi="Book Antiqua"/>
        </w:rPr>
        <w:t xml:space="preserve">Chairman (COHANDS) reserves the right to accept the bid for anyone or all the activities as mentioned in the scope of work of this tender. </w:t>
      </w:r>
    </w:p>
    <w:p w:rsidR="00DF7EA8" w:rsidRPr="00DF7EA8" w:rsidRDefault="00DF7EA8" w:rsidP="00DF7EA8">
      <w:pPr>
        <w:pStyle w:val="ListParagraph"/>
        <w:numPr>
          <w:ilvl w:val="0"/>
          <w:numId w:val="6"/>
        </w:numPr>
        <w:spacing w:after="0" w:line="240" w:lineRule="auto"/>
        <w:jc w:val="both"/>
        <w:rPr>
          <w:rFonts w:ascii="Book Antiqua" w:hAnsi="Book Antiqua"/>
        </w:rPr>
        <w:sectPr w:rsidR="00DF7EA8" w:rsidRPr="00DF7EA8" w:rsidSect="00652722">
          <w:pgSz w:w="11909" w:h="16834" w:code="9"/>
          <w:pgMar w:top="864" w:right="864" w:bottom="1008" w:left="1152" w:header="720" w:footer="720" w:gutter="0"/>
          <w:cols w:space="720"/>
          <w:docGrid w:linePitch="360"/>
        </w:sectPr>
      </w:pPr>
      <w:r w:rsidRPr="005E586E">
        <w:rPr>
          <w:rFonts w:ascii="Book Antiqua" w:hAnsi="Book Antiqua"/>
        </w:rPr>
        <w:t>If any applicant does not accept any of the conditions, his tender shall not be considered.</w:t>
      </w:r>
    </w:p>
    <w:p w:rsidR="00E04CEF" w:rsidRDefault="00E04CEF"/>
    <w:sectPr w:rsidR="00E0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7D12"/>
    <w:multiLevelType w:val="hybridMultilevel"/>
    <w:tmpl w:val="09FEA7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F44793"/>
    <w:multiLevelType w:val="hybridMultilevel"/>
    <w:tmpl w:val="465CC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0374DF"/>
    <w:multiLevelType w:val="hybridMultilevel"/>
    <w:tmpl w:val="FF203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9E39A7"/>
    <w:multiLevelType w:val="hybridMultilevel"/>
    <w:tmpl w:val="E59A0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25653F"/>
    <w:multiLevelType w:val="hybridMultilevel"/>
    <w:tmpl w:val="E6E20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A62C88"/>
    <w:multiLevelType w:val="hybridMultilevel"/>
    <w:tmpl w:val="E59A0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A8"/>
    <w:rsid w:val="00A86CDA"/>
    <w:rsid w:val="00DF7EA8"/>
    <w:rsid w:val="00E04C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E76C5-A0BC-42B8-8E6B-AD41F4DD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A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F7EA8"/>
    <w:pPr>
      <w:spacing w:after="200" w:line="276" w:lineRule="auto"/>
      <w:ind w:left="720"/>
      <w:contextualSpacing/>
    </w:pPr>
    <w:rPr>
      <w:rFonts w:eastAsiaTheme="minorEastAsia"/>
      <w:szCs w:val="22"/>
      <w:lang w:val="en-US" w:bidi="ar-SA"/>
    </w:rPr>
  </w:style>
  <w:style w:type="character" w:customStyle="1" w:styleId="ListParagraphChar">
    <w:name w:val="List Paragraph Char"/>
    <w:basedOn w:val="DefaultParagraphFont"/>
    <w:link w:val="ListParagraph"/>
    <w:locked/>
    <w:rsid w:val="00DF7EA8"/>
    <w:rPr>
      <w:rFonts w:eastAsiaTheme="minorEastAsia"/>
      <w:szCs w:val="22"/>
      <w:lang w:bidi="ar-SA"/>
    </w:rPr>
  </w:style>
  <w:style w:type="character" w:styleId="Hyperlink">
    <w:name w:val="Hyperlink"/>
    <w:basedOn w:val="DefaultParagraphFont"/>
    <w:rsid w:val="00DF7EA8"/>
    <w:rPr>
      <w:color w:val="0000FF"/>
      <w:u w:val="single"/>
    </w:rPr>
  </w:style>
  <w:style w:type="paragraph" w:styleId="BodyText3">
    <w:name w:val="Body Text 3"/>
    <w:basedOn w:val="Normal"/>
    <w:link w:val="BodyText3Char"/>
    <w:uiPriority w:val="99"/>
    <w:semiHidden/>
    <w:unhideWhenUsed/>
    <w:rsid w:val="00DF7EA8"/>
    <w:pPr>
      <w:spacing w:after="120"/>
    </w:pPr>
    <w:rPr>
      <w:sz w:val="16"/>
      <w:szCs w:val="14"/>
    </w:rPr>
  </w:style>
  <w:style w:type="character" w:customStyle="1" w:styleId="BodyText3Char">
    <w:name w:val="Body Text 3 Char"/>
    <w:basedOn w:val="DefaultParagraphFont"/>
    <w:link w:val="BodyText3"/>
    <w:uiPriority w:val="99"/>
    <w:semiHidden/>
    <w:rsid w:val="00DF7EA8"/>
    <w:rPr>
      <w:sz w:val="16"/>
      <w:szCs w:val="14"/>
      <w:lang w:val="en-IN"/>
    </w:rPr>
  </w:style>
  <w:style w:type="paragraph" w:styleId="BodyText">
    <w:name w:val="Body Text"/>
    <w:basedOn w:val="Normal"/>
    <w:link w:val="BodyTextChar"/>
    <w:uiPriority w:val="99"/>
    <w:semiHidden/>
    <w:unhideWhenUsed/>
    <w:rsid w:val="00DF7EA8"/>
    <w:pPr>
      <w:spacing w:after="120" w:line="276" w:lineRule="auto"/>
    </w:pPr>
    <w:rPr>
      <w:rFonts w:eastAsiaTheme="minorEastAsia"/>
      <w:szCs w:val="22"/>
      <w:lang w:val="en-US" w:bidi="ar-SA"/>
    </w:rPr>
  </w:style>
  <w:style w:type="character" w:customStyle="1" w:styleId="BodyTextChar">
    <w:name w:val="Body Text Char"/>
    <w:basedOn w:val="DefaultParagraphFont"/>
    <w:link w:val="BodyText"/>
    <w:uiPriority w:val="99"/>
    <w:semiHidden/>
    <w:rsid w:val="00DF7EA8"/>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hand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hands8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 Soft Solutions</cp:lastModifiedBy>
  <cp:revision>2</cp:revision>
  <dcterms:created xsi:type="dcterms:W3CDTF">2017-10-17T11:10:00Z</dcterms:created>
  <dcterms:modified xsi:type="dcterms:W3CDTF">2017-10-17T11:10:00Z</dcterms:modified>
</cp:coreProperties>
</file>